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86" w:rsidRDefault="00523B86">
      <w:pPr>
        <w:tabs>
          <w:tab w:val="left" w:pos="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 I T A</w:t>
      </w:r>
      <w:r w:rsidR="004B334F">
        <w:rPr>
          <w:rFonts w:ascii="Comic Sans MS" w:hAnsi="Comic Sans MS"/>
          <w:sz w:val="20"/>
        </w:rPr>
        <w:fldChar w:fldCharType="begin"/>
      </w:r>
      <w:r>
        <w:rPr>
          <w:rFonts w:ascii="Comic Sans MS" w:hAnsi="Comic Sans MS"/>
          <w:sz w:val="20"/>
        </w:rPr>
        <w:instrText xml:space="preserve">PRIVATE </w:instrText>
      </w:r>
      <w:r w:rsidR="004B334F">
        <w:rPr>
          <w:rFonts w:ascii="Comic Sans MS" w:hAnsi="Comic Sans MS"/>
          <w:sz w:val="20"/>
        </w:rPr>
        <w:fldChar w:fldCharType="end"/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Thomas C. Omer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mic Sans MS" w:hAnsi="Comic Sans MS"/>
          <w:sz w:val="20"/>
        </w:rPr>
      </w:pPr>
    </w:p>
    <w:p w:rsidR="0035183D" w:rsidRPr="0035183D" w:rsidRDefault="0035183D" w:rsidP="003518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Comic Sans MS" w:hAnsi="Comic Sans MS"/>
          <w:sz w:val="20"/>
        </w:rPr>
      </w:pPr>
      <w:r w:rsidRPr="0035183D">
        <w:rPr>
          <w:rFonts w:ascii="Comic Sans MS" w:hAnsi="Comic Sans MS"/>
          <w:sz w:val="20"/>
        </w:rPr>
        <w:t>Professor and Delmar Lienemann Sr. Chair of Accounting</w:t>
      </w:r>
    </w:p>
    <w:p w:rsidR="0035183D" w:rsidRPr="0035183D" w:rsidRDefault="0035183D" w:rsidP="003518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Comic Sans MS" w:hAnsi="Comic Sans MS"/>
          <w:sz w:val="20"/>
        </w:rPr>
      </w:pPr>
      <w:r w:rsidRPr="0035183D">
        <w:rPr>
          <w:rFonts w:ascii="Comic Sans MS" w:hAnsi="Comic Sans MS"/>
          <w:sz w:val="20"/>
        </w:rPr>
        <w:t>School of Accountancy</w:t>
      </w:r>
    </w:p>
    <w:p w:rsidR="0035183D" w:rsidRPr="0035183D" w:rsidRDefault="0035183D" w:rsidP="003518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Comic Sans MS" w:hAnsi="Comic Sans MS"/>
          <w:sz w:val="20"/>
        </w:rPr>
      </w:pPr>
      <w:r w:rsidRPr="0035183D">
        <w:rPr>
          <w:rFonts w:ascii="Comic Sans MS" w:hAnsi="Comic Sans MS"/>
          <w:sz w:val="20"/>
        </w:rPr>
        <w:t>College of Business</w:t>
      </w:r>
    </w:p>
    <w:p w:rsidR="00523B86" w:rsidRDefault="0035183D" w:rsidP="003518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Comic Sans MS" w:hAnsi="Comic Sans MS"/>
          <w:sz w:val="20"/>
        </w:rPr>
      </w:pPr>
      <w:r w:rsidRPr="0035183D">
        <w:rPr>
          <w:rFonts w:ascii="Comic Sans MS" w:hAnsi="Comic Sans MS"/>
          <w:sz w:val="20"/>
        </w:rPr>
        <w:t>University of Nebraska Lincoln</w:t>
      </w:r>
    </w:p>
    <w:p w:rsidR="00523B86" w:rsidRDefault="00523B86" w:rsidP="0035183D">
      <w:pPr>
        <w:tabs>
          <w:tab w:val="left" w:pos="0"/>
          <w:tab w:val="left" w:pos="36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ADDRESS:</w:t>
      </w:r>
    </w:p>
    <w:p w:rsidR="0035183D" w:rsidRPr="0035183D" w:rsidRDefault="0035183D" w:rsidP="0035183D">
      <w:pPr>
        <w:tabs>
          <w:tab w:val="left" w:pos="0"/>
          <w:tab w:val="left" w:pos="360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523B86">
        <w:rPr>
          <w:rFonts w:ascii="Comic Sans MS" w:hAnsi="Comic Sans MS"/>
          <w:sz w:val="20"/>
        </w:rPr>
        <w:t>Office:</w:t>
      </w:r>
      <w:r>
        <w:rPr>
          <w:rFonts w:ascii="Comic Sans MS" w:hAnsi="Comic Sans MS"/>
          <w:sz w:val="20"/>
        </w:rPr>
        <w:t xml:space="preserve"> </w:t>
      </w:r>
      <w:r w:rsidRPr="0035183D">
        <w:rPr>
          <w:rFonts w:ascii="Comic Sans MS" w:hAnsi="Comic Sans MS"/>
          <w:sz w:val="20"/>
        </w:rPr>
        <w:t>CBA 3</w:t>
      </w:r>
      <w:r>
        <w:rPr>
          <w:rFonts w:ascii="Comic Sans MS" w:hAnsi="Comic Sans MS"/>
          <w:sz w:val="20"/>
        </w:rPr>
        <w:t>86</w:t>
      </w:r>
    </w:p>
    <w:p w:rsidR="0035183D" w:rsidRPr="0035183D" w:rsidRDefault="0035183D" w:rsidP="0035183D">
      <w:pPr>
        <w:tabs>
          <w:tab w:val="left" w:pos="0"/>
          <w:tab w:val="left" w:pos="36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 w:rsidRPr="0035183D">
        <w:rPr>
          <w:rFonts w:ascii="Comic Sans MS" w:hAnsi="Comic Sans MS"/>
          <w:sz w:val="20"/>
        </w:rPr>
        <w:tab/>
        <w:t>P.O. Box 880488</w:t>
      </w:r>
    </w:p>
    <w:p w:rsidR="0035183D" w:rsidRPr="0035183D" w:rsidRDefault="0035183D" w:rsidP="0035183D">
      <w:pPr>
        <w:tabs>
          <w:tab w:val="left" w:pos="0"/>
          <w:tab w:val="left" w:pos="36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 w:rsidRPr="0035183D">
        <w:rPr>
          <w:rFonts w:ascii="Comic Sans MS" w:hAnsi="Comic Sans MS"/>
          <w:sz w:val="20"/>
        </w:rPr>
        <w:tab/>
        <w:t>University of Nebraska-Lincoln</w:t>
      </w:r>
    </w:p>
    <w:p w:rsidR="0035183D" w:rsidRPr="0035183D" w:rsidRDefault="0035183D" w:rsidP="0035183D">
      <w:pPr>
        <w:tabs>
          <w:tab w:val="left" w:pos="0"/>
          <w:tab w:val="left" w:pos="36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 w:rsidRPr="0035183D">
        <w:rPr>
          <w:rFonts w:ascii="Comic Sans MS" w:hAnsi="Comic Sans MS"/>
          <w:sz w:val="20"/>
        </w:rPr>
        <w:tab/>
        <w:t>Lincoln, NE 68588-0488</w:t>
      </w:r>
    </w:p>
    <w:p w:rsidR="00523B86" w:rsidRDefault="0035183D" w:rsidP="0035183D">
      <w:pPr>
        <w:tabs>
          <w:tab w:val="left" w:pos="0"/>
          <w:tab w:val="left" w:pos="36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(402) 472-3360</w:t>
      </w:r>
    </w:p>
    <w:p w:rsidR="00523B86" w:rsidRDefault="00523B86" w:rsidP="0035183D">
      <w:pPr>
        <w:tabs>
          <w:tab w:val="left" w:pos="0"/>
          <w:tab w:val="left" w:pos="36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 w:rsidP="007B1ECF">
      <w:pPr>
        <w:tabs>
          <w:tab w:val="left" w:pos="0"/>
          <w:tab w:val="left" w:pos="36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EDUCATION:</w:t>
      </w:r>
      <w:r>
        <w:rPr>
          <w:rFonts w:ascii="Comic Sans MS" w:hAnsi="Comic Sans MS"/>
          <w:sz w:val="20"/>
        </w:rPr>
        <w:tab/>
        <w:t xml:space="preserve">Ph.D., Business Administration, </w:t>
      </w:r>
    </w:p>
    <w:p w:rsidR="00523B86" w:rsidRDefault="00523B86">
      <w:pPr>
        <w:tabs>
          <w:tab w:val="left" w:pos="0"/>
          <w:tab w:val="left" w:pos="1338"/>
          <w:tab w:val="left" w:pos="36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University of Iowa, December 1986</w:t>
      </w:r>
    </w:p>
    <w:p w:rsidR="00523B86" w:rsidRDefault="00523B86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B.S., Business Administration, Kearney</w:t>
      </w:r>
    </w:p>
    <w:p w:rsidR="00523B86" w:rsidRDefault="00523B86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State College, December 1980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PUBLICATIONS: Articles in Refereed Journals</w:t>
      </w:r>
    </w:p>
    <w:p w:rsidR="00641AD4" w:rsidRDefault="00641AD4" w:rsidP="00411718">
      <w:pPr>
        <w:ind w:left="720" w:hanging="720"/>
      </w:pPr>
    </w:p>
    <w:p w:rsidR="00D115C1" w:rsidRPr="003A2B5D" w:rsidRDefault="00D115C1" w:rsidP="00D115C1">
      <w:pPr>
        <w:ind w:left="446" w:hanging="446"/>
        <w:rPr>
          <w:rFonts w:ascii="Comic Sans MS" w:hAnsi="Comic Sans MS"/>
          <w:bCs/>
          <w:color w:val="FF0000"/>
          <w:sz w:val="20"/>
        </w:rPr>
      </w:pPr>
      <w:r w:rsidRPr="003A2B5D">
        <w:rPr>
          <w:rFonts w:ascii="Comic Sans MS" w:hAnsi="Comic Sans MS"/>
          <w:bCs/>
          <w:color w:val="FF0000"/>
          <w:sz w:val="20"/>
        </w:rPr>
        <w:t xml:space="preserve">The Cost of Independence: Evidence from Firms’ Decisions to Dismiss Auditors as Tax-Service Providers (with </w:t>
      </w:r>
      <w:r w:rsidRPr="003A2B5D">
        <w:rPr>
          <w:rFonts w:ascii="Comic Sans MS" w:hAnsi="Comic Sans MS"/>
          <w:bCs/>
          <w:noProof/>
          <w:color w:val="FF0000"/>
          <w:sz w:val="20"/>
        </w:rPr>
        <w:t>Kirstin</w:t>
      </w:r>
      <w:r w:rsidRPr="003A2B5D">
        <w:rPr>
          <w:rFonts w:ascii="Comic Sans MS" w:hAnsi="Comic Sans MS"/>
          <w:bCs/>
          <w:color w:val="FF0000"/>
          <w:sz w:val="20"/>
        </w:rPr>
        <w:t xml:space="preserve"> Cook Texas Tech University and Hyungchul Kim </w:t>
      </w:r>
      <w:proofErr w:type="gramStart"/>
      <w:r w:rsidRPr="003A2B5D">
        <w:rPr>
          <w:rFonts w:ascii="Comic Sans MS" w:hAnsi="Comic Sans MS"/>
          <w:bCs/>
          <w:color w:val="FF0000"/>
          <w:sz w:val="20"/>
        </w:rPr>
        <w:t>The</w:t>
      </w:r>
      <w:proofErr w:type="gramEnd"/>
      <w:r w:rsidRPr="003A2B5D">
        <w:rPr>
          <w:rFonts w:ascii="Comic Sans MS" w:hAnsi="Comic Sans MS"/>
          <w:bCs/>
          <w:color w:val="FF0000"/>
          <w:sz w:val="20"/>
        </w:rPr>
        <w:t xml:space="preserve"> University of Memphis, (forthcoming Accounting Horizons)</w:t>
      </w:r>
    </w:p>
    <w:p w:rsidR="00D115C1" w:rsidRPr="003A2B5D" w:rsidRDefault="00D115C1" w:rsidP="00411718">
      <w:pPr>
        <w:ind w:left="720" w:hanging="720"/>
        <w:rPr>
          <w:color w:val="FF0000"/>
        </w:rPr>
      </w:pPr>
    </w:p>
    <w:p w:rsidR="00437CAD" w:rsidRPr="003A2B5D" w:rsidRDefault="00437CAD" w:rsidP="007579DA">
      <w:pPr>
        <w:widowControl/>
        <w:spacing w:line="240" w:lineRule="atLeast"/>
        <w:ind w:left="720" w:hanging="720"/>
        <w:rPr>
          <w:rFonts w:ascii="Arial" w:hAnsi="Arial" w:cs="Arial"/>
          <w:color w:val="FF0000"/>
          <w:sz w:val="21"/>
          <w:szCs w:val="21"/>
        </w:rPr>
      </w:pPr>
      <w:r w:rsidRPr="003A2B5D">
        <w:rPr>
          <w:rFonts w:ascii="Comic Sans MS" w:hAnsi="Comic Sans MS"/>
          <w:bCs/>
          <w:color w:val="FF0000"/>
          <w:sz w:val="20"/>
        </w:rPr>
        <w:t xml:space="preserve">Assessing Tax Risk: Practitioner Perspectives” with Stevie Neuman University of Missouri and Andrew Schmidt North Carolina State (forthcoming </w:t>
      </w:r>
      <w:r w:rsidRPr="003A2B5D">
        <w:rPr>
          <w:rFonts w:ascii="Comic Sans MS" w:hAnsi="Comic Sans MS"/>
          <w:bCs/>
          <w:i/>
          <w:color w:val="FF0000"/>
          <w:sz w:val="20"/>
        </w:rPr>
        <w:t>Contemporary Accounting Research</w:t>
      </w:r>
      <w:r w:rsidR="007579DA" w:rsidRPr="003A2B5D">
        <w:rPr>
          <w:rFonts w:ascii="Comic Sans MS" w:hAnsi="Comic Sans MS"/>
          <w:bCs/>
          <w:i/>
          <w:color w:val="FF0000"/>
          <w:sz w:val="20"/>
        </w:rPr>
        <w:t xml:space="preserve"> </w:t>
      </w:r>
      <w:r w:rsidR="007579DA" w:rsidRPr="003A2B5D">
        <w:rPr>
          <w:rFonts w:ascii="Comic Sans MS" w:hAnsi="Comic Sans MS"/>
          <w:bCs/>
          <w:color w:val="FF0000"/>
          <w:sz w:val="20"/>
        </w:rPr>
        <w:t>doi.org/10.1111/1911-3846.12556</w:t>
      </w:r>
      <w:r w:rsidRPr="003A2B5D">
        <w:rPr>
          <w:rFonts w:ascii="Comic Sans MS" w:hAnsi="Comic Sans MS"/>
          <w:bCs/>
          <w:color w:val="FF0000"/>
          <w:sz w:val="20"/>
        </w:rPr>
        <w:t>)</w:t>
      </w:r>
    </w:p>
    <w:p w:rsidR="00437CAD" w:rsidRPr="003A2B5D" w:rsidRDefault="00437CAD" w:rsidP="00411718">
      <w:pPr>
        <w:ind w:left="720" w:hanging="720"/>
        <w:rPr>
          <w:color w:val="FF0000"/>
        </w:rPr>
      </w:pPr>
    </w:p>
    <w:p w:rsidR="00411718" w:rsidRPr="003A2B5D" w:rsidRDefault="00411718" w:rsidP="00411718">
      <w:pPr>
        <w:ind w:left="720" w:hanging="720"/>
        <w:rPr>
          <w:rFonts w:ascii="Comic Sans MS" w:hAnsi="Comic Sans MS"/>
          <w:color w:val="FF0000"/>
          <w:sz w:val="20"/>
        </w:rPr>
      </w:pPr>
      <w:r w:rsidRPr="003A2B5D">
        <w:rPr>
          <w:rFonts w:ascii="Comic Sans MS" w:hAnsi="Comic Sans MS"/>
          <w:color w:val="FF0000"/>
          <w:sz w:val="22"/>
          <w:szCs w:val="22"/>
        </w:rPr>
        <w:t>“</w:t>
      </w:r>
      <w:r w:rsidRPr="003A2B5D">
        <w:rPr>
          <w:rFonts w:ascii="Comic Sans MS" w:hAnsi="Comic Sans MS"/>
          <w:color w:val="FF0000"/>
          <w:sz w:val="20"/>
        </w:rPr>
        <w:t>The Effects of Voluntary Clawback Provisions on Corporate Tax Policy” With Thomas Kubick (University of Nebraska) and Zac Wiebe (University of Arkansas), (</w:t>
      </w:r>
      <w:r w:rsidRPr="003A2B5D">
        <w:rPr>
          <w:rFonts w:ascii="Comic Sans MS" w:hAnsi="Comic Sans MS"/>
          <w:i/>
          <w:iCs/>
          <w:color w:val="FF0000"/>
          <w:sz w:val="20"/>
        </w:rPr>
        <w:t>The Accounting Review</w:t>
      </w:r>
      <w:r w:rsidR="00BA1E96" w:rsidRPr="003A2B5D">
        <w:rPr>
          <w:rFonts w:ascii="Comic Sans MS" w:hAnsi="Comic Sans MS"/>
          <w:color w:val="FF0000"/>
          <w:sz w:val="20"/>
        </w:rPr>
        <w:t xml:space="preserve"> In-Press </w:t>
      </w:r>
      <w:hyperlink r:id="rId8" w:history="1">
        <w:r w:rsidR="00BA1E96" w:rsidRPr="003A2B5D">
          <w:rPr>
            <w:rFonts w:ascii="Comic Sans MS" w:hAnsi="Comic Sans MS"/>
            <w:color w:val="FF0000"/>
            <w:sz w:val="20"/>
          </w:rPr>
          <w:t>https://doi.org/10.2308/accr-52484</w:t>
        </w:r>
      </w:hyperlink>
      <w:r w:rsidRPr="003A2B5D">
        <w:rPr>
          <w:rFonts w:ascii="Comic Sans MS" w:hAnsi="Comic Sans MS"/>
          <w:color w:val="FF0000"/>
          <w:sz w:val="20"/>
        </w:rPr>
        <w:t>)</w:t>
      </w:r>
    </w:p>
    <w:p w:rsidR="00411718" w:rsidRPr="003A2B5D" w:rsidRDefault="00411718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color w:val="FF0000"/>
          <w:sz w:val="20"/>
        </w:rPr>
      </w:pPr>
    </w:p>
    <w:p w:rsidR="005457DC" w:rsidRPr="003A2B5D" w:rsidRDefault="005457DC" w:rsidP="005457DC">
      <w:pPr>
        <w:ind w:left="720" w:hanging="720"/>
        <w:rPr>
          <w:rFonts w:ascii="Comic Sans MS" w:hAnsi="Comic Sans MS"/>
          <w:bCs/>
          <w:i/>
          <w:color w:val="FF0000"/>
          <w:sz w:val="20"/>
        </w:rPr>
      </w:pPr>
      <w:r w:rsidRPr="003A2B5D">
        <w:rPr>
          <w:color w:val="FF0000"/>
        </w:rPr>
        <w:t>"</w:t>
      </w:r>
      <w:r w:rsidRPr="003A2B5D">
        <w:rPr>
          <w:rFonts w:ascii="Comic Sans MS" w:hAnsi="Comic Sans MS"/>
          <w:bCs/>
          <w:color w:val="FF0000"/>
          <w:sz w:val="20"/>
        </w:rPr>
        <w:t>Do Director Networks Matter for Financial Reporting Quality? Evidence from Audit Committee Connectedness and Restatements"</w:t>
      </w:r>
      <w:r w:rsidRPr="003A2B5D">
        <w:rPr>
          <w:color w:val="FF0000"/>
        </w:rPr>
        <w:t xml:space="preserve"> </w:t>
      </w:r>
      <w:r w:rsidRPr="003A2B5D">
        <w:rPr>
          <w:rFonts w:ascii="Comic Sans MS" w:hAnsi="Comic Sans MS"/>
          <w:bCs/>
          <w:color w:val="FF0000"/>
          <w:sz w:val="20"/>
        </w:rPr>
        <w:t xml:space="preserve">with Marjorie K Shelley University of Nebraska Lincoln and </w:t>
      </w:r>
      <w:r w:rsidRPr="003A2B5D">
        <w:rPr>
          <w:rFonts w:ascii="Comic Sans MS" w:hAnsi="Comic Sans MS"/>
          <w:bCs/>
          <w:noProof/>
          <w:color w:val="FF0000"/>
          <w:sz w:val="20"/>
        </w:rPr>
        <w:t>Frances</w:t>
      </w:r>
      <w:r w:rsidRPr="003A2B5D">
        <w:rPr>
          <w:rFonts w:ascii="Comic Sans MS" w:hAnsi="Comic Sans MS"/>
          <w:bCs/>
          <w:color w:val="FF0000"/>
          <w:sz w:val="20"/>
        </w:rPr>
        <w:t xml:space="preserve"> Tice University of Colorado (forthcoming Management Science</w:t>
      </w:r>
      <w:r w:rsidR="000602B9" w:rsidRPr="003A2B5D">
        <w:rPr>
          <w:rFonts w:ascii="Comic Sans MS" w:hAnsi="Comic Sans MS"/>
          <w:bCs/>
          <w:color w:val="FF0000"/>
          <w:sz w:val="20"/>
        </w:rPr>
        <w:t xml:space="preserve"> </w:t>
      </w:r>
      <w:r w:rsidR="000602B9" w:rsidRPr="003A2B5D">
        <w:rPr>
          <w:rFonts w:ascii="Arial" w:hAnsi="Arial" w:cs="Arial"/>
          <w:color w:val="FF0000"/>
          <w:sz w:val="21"/>
          <w:szCs w:val="21"/>
          <w:shd w:val="clear" w:color="auto" w:fill="FFFFFF"/>
        </w:rPr>
        <w:t>doi.org/10.1287/mnsc.2019.3331</w:t>
      </w:r>
      <w:r w:rsidRPr="003A2B5D">
        <w:rPr>
          <w:rFonts w:ascii="Comic Sans MS" w:hAnsi="Comic Sans MS"/>
          <w:bCs/>
          <w:i/>
          <w:color w:val="FF0000"/>
          <w:sz w:val="20"/>
        </w:rPr>
        <w:t>)</w:t>
      </w:r>
    </w:p>
    <w:p w:rsidR="005457DC" w:rsidRPr="003A2B5D" w:rsidRDefault="005457DC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color w:val="FF0000"/>
          <w:sz w:val="20"/>
        </w:rPr>
      </w:pPr>
    </w:p>
    <w:p w:rsidR="00F72AF9" w:rsidRPr="003A2B5D" w:rsidRDefault="00F72AF9" w:rsidP="00BA1E96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color w:val="FF0000"/>
          <w:sz w:val="20"/>
        </w:rPr>
      </w:pPr>
      <w:r w:rsidRPr="003A2B5D">
        <w:rPr>
          <w:rFonts w:ascii="Comic Sans MS" w:hAnsi="Comic Sans MS"/>
          <w:bCs/>
          <w:color w:val="FF0000"/>
          <w:sz w:val="20"/>
        </w:rPr>
        <w:t>“Client deadline concentration in audit offices and audit quality" with Keith Czerney University of Missouri and Daun Jang University of Nebraska-Lincoln (</w:t>
      </w:r>
      <w:r w:rsidR="00BA1E96" w:rsidRPr="003A2B5D">
        <w:rPr>
          <w:rFonts w:ascii="Comic Sans MS" w:hAnsi="Comic Sans MS"/>
          <w:bCs/>
          <w:color w:val="FF0000"/>
          <w:sz w:val="20"/>
        </w:rPr>
        <w:t xml:space="preserve">AUDITING: A Journal of Practice &amp; Theory In-Press. </w:t>
      </w:r>
      <w:hyperlink r:id="rId9" w:history="1">
        <w:r w:rsidR="00151CF5" w:rsidRPr="003A2B5D">
          <w:rPr>
            <w:rStyle w:val="Hyperlink"/>
            <w:rFonts w:ascii="Comic Sans MS" w:hAnsi="Comic Sans MS"/>
            <w:bCs/>
            <w:color w:val="FF0000"/>
            <w:sz w:val="20"/>
          </w:rPr>
          <w:t>https://doi.org/10.2308/ajpt-52386</w:t>
        </w:r>
      </w:hyperlink>
      <w:r w:rsidRPr="003A2B5D">
        <w:rPr>
          <w:rFonts w:ascii="Comic Sans MS" w:hAnsi="Comic Sans MS"/>
          <w:bCs/>
          <w:color w:val="FF0000"/>
          <w:sz w:val="20"/>
        </w:rPr>
        <w:t>)</w:t>
      </w:r>
    </w:p>
    <w:p w:rsidR="00F72AF9" w:rsidRDefault="00F72AF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D03E52" w:rsidRPr="008B18AD" w:rsidRDefault="00D03E52" w:rsidP="00D03E52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8B18AD">
        <w:rPr>
          <w:rFonts w:ascii="Comic Sans MS" w:hAnsi="Comic Sans MS"/>
          <w:bCs/>
          <w:sz w:val="20"/>
        </w:rPr>
        <w:t>“</w:t>
      </w:r>
      <w:r w:rsidRPr="005A6AF7">
        <w:rPr>
          <w:noProof/>
        </w:rPr>
        <w:t>A</w:t>
      </w:r>
      <w:r w:rsidRPr="005A6AF7">
        <w:rPr>
          <w:rFonts w:ascii="Comic Sans MS" w:hAnsi="Comic Sans MS"/>
          <w:bCs/>
          <w:noProof/>
          <w:sz w:val="20"/>
        </w:rPr>
        <w:t>ffiliated Former</w:t>
      </w:r>
      <w:r w:rsidRPr="00D03E52">
        <w:rPr>
          <w:rFonts w:ascii="Comic Sans MS" w:hAnsi="Comic Sans MS"/>
          <w:bCs/>
          <w:sz w:val="20"/>
        </w:rPr>
        <w:t xml:space="preserve"> Partners on the Audit Committee: Influence on the Auditor-Client Relationship and Audit Quality"</w:t>
      </w:r>
      <w:r w:rsidRPr="008B18AD">
        <w:rPr>
          <w:rFonts w:ascii="Comic Sans MS" w:hAnsi="Comic Sans MS"/>
          <w:bCs/>
          <w:sz w:val="20"/>
        </w:rPr>
        <w:t xml:space="preserve"> with Brant Christensen University of </w:t>
      </w:r>
      <w:r>
        <w:rPr>
          <w:rFonts w:ascii="Comic Sans MS" w:hAnsi="Comic Sans MS"/>
          <w:bCs/>
          <w:sz w:val="20"/>
        </w:rPr>
        <w:t>Oklahoma,</w:t>
      </w:r>
      <w:r w:rsidRPr="008B18AD">
        <w:rPr>
          <w:rFonts w:ascii="Comic Sans MS" w:hAnsi="Comic Sans MS"/>
          <w:bCs/>
          <w:sz w:val="20"/>
        </w:rPr>
        <w:t xml:space="preserve"> Paul Wong UC Davis, and Marjorie Shelley, University of Nebraska (</w:t>
      </w:r>
      <w:r w:rsidR="00BA1E96" w:rsidRPr="00BA1E96">
        <w:rPr>
          <w:rFonts w:ascii="Comic Sans MS" w:hAnsi="Comic Sans MS"/>
          <w:bCs/>
          <w:sz w:val="20"/>
        </w:rPr>
        <w:t>AUDITING: A Journal of Practice &amp; Theory In-Press</w:t>
      </w:r>
      <w:r w:rsidR="00BA1E96">
        <w:rPr>
          <w:rFonts w:ascii="Comic Sans MS" w:hAnsi="Comic Sans MS"/>
          <w:bCs/>
          <w:sz w:val="20"/>
        </w:rPr>
        <w:t xml:space="preserve">, </w:t>
      </w:r>
      <w:r w:rsidR="00BA1E96" w:rsidRPr="00BA1E96">
        <w:rPr>
          <w:rFonts w:ascii="Comic Sans MS" w:hAnsi="Comic Sans MS"/>
          <w:bCs/>
          <w:sz w:val="20"/>
        </w:rPr>
        <w:t>https://doi.org/10.2308/ajpt-52288</w:t>
      </w:r>
      <w:r w:rsidRPr="008B18AD">
        <w:rPr>
          <w:rFonts w:ascii="Comic Sans MS" w:hAnsi="Comic Sans MS"/>
          <w:bCs/>
          <w:sz w:val="20"/>
        </w:rPr>
        <w:t>)</w:t>
      </w:r>
    </w:p>
    <w:p w:rsidR="00D03E52" w:rsidRDefault="00D03E52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2533FA" w:rsidRDefault="002533FA" w:rsidP="002533FA">
      <w:pPr>
        <w:widowControl/>
        <w:ind w:left="720" w:hanging="720"/>
        <w:rPr>
          <w:rFonts w:ascii="Comic Sans MS" w:hAnsi="Comic Sans MS"/>
          <w:bCs/>
          <w:sz w:val="20"/>
        </w:rPr>
      </w:pPr>
      <w:r w:rsidRPr="002533FA">
        <w:rPr>
          <w:rFonts w:ascii="Comic Sans MS" w:hAnsi="Comic Sans MS"/>
          <w:bCs/>
          <w:sz w:val="20"/>
        </w:rPr>
        <w:t xml:space="preserve">The Influence of Country-Level Religiosity on Accounting Conservatism </w:t>
      </w:r>
      <w:r w:rsidR="00F72AF9">
        <w:rPr>
          <w:rFonts w:ascii="Comic Sans MS" w:hAnsi="Comic Sans MS"/>
          <w:bCs/>
          <w:sz w:val="20"/>
        </w:rPr>
        <w:t>w</w:t>
      </w:r>
      <w:r w:rsidRPr="002533FA">
        <w:rPr>
          <w:rFonts w:ascii="Comic Sans MS" w:hAnsi="Comic Sans MS"/>
          <w:bCs/>
          <w:sz w:val="20"/>
        </w:rPr>
        <w:t>ith Matt Bjornsen and Chuong Do Oklahoma State University. (</w:t>
      </w:r>
      <w:r w:rsidRPr="002533FA">
        <w:rPr>
          <w:rFonts w:ascii="Comic Sans MS" w:hAnsi="Comic Sans MS"/>
          <w:bCs/>
          <w:i/>
          <w:sz w:val="20"/>
        </w:rPr>
        <w:t>International Journal of Accounting Research</w:t>
      </w:r>
      <w:r w:rsidR="004D495E">
        <w:rPr>
          <w:rFonts w:ascii="Comic Sans MS" w:hAnsi="Comic Sans MS"/>
          <w:bCs/>
          <w:i/>
          <w:sz w:val="20"/>
        </w:rPr>
        <w:t xml:space="preserve"> In-Press</w:t>
      </w:r>
      <w:r w:rsidR="00BA1E96">
        <w:rPr>
          <w:rFonts w:ascii="Comic Sans MS" w:hAnsi="Comic Sans MS"/>
          <w:bCs/>
          <w:i/>
          <w:sz w:val="20"/>
        </w:rPr>
        <w:t>,</w:t>
      </w:r>
      <w:r w:rsidR="00BA1E96" w:rsidRPr="00BA1E96">
        <w:t xml:space="preserve"> </w:t>
      </w:r>
      <w:r w:rsidR="00BA1E96" w:rsidRPr="00BA1E96">
        <w:rPr>
          <w:rFonts w:ascii="Comic Sans MS" w:hAnsi="Comic Sans MS"/>
          <w:bCs/>
          <w:sz w:val="20"/>
        </w:rPr>
        <w:t>https://doi.org/10.2308/jiar-52270</w:t>
      </w:r>
      <w:r w:rsidRPr="002533FA">
        <w:rPr>
          <w:rFonts w:ascii="Comic Sans MS" w:hAnsi="Comic Sans MS"/>
          <w:bCs/>
          <w:sz w:val="20"/>
        </w:rPr>
        <w:t>)</w:t>
      </w:r>
    </w:p>
    <w:p w:rsidR="002533FA" w:rsidRDefault="002533FA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D12A68" w:rsidRPr="00D12A68" w:rsidRDefault="00F71E4C" w:rsidP="00D12A68">
      <w:pPr>
        <w:widowControl/>
        <w:ind w:left="720" w:hanging="720"/>
        <w:rPr>
          <w:rFonts w:ascii="Comic Sans MS" w:hAnsi="Comic Sans MS"/>
          <w:bCs/>
          <w:sz w:val="20"/>
        </w:rPr>
      </w:pPr>
      <w:r w:rsidRPr="00F71E4C">
        <w:rPr>
          <w:rFonts w:ascii="Comic Sans MS" w:hAnsi="Comic Sans MS"/>
          <w:bCs/>
          <w:sz w:val="20"/>
        </w:rPr>
        <w:t>The Emerging Growth Company Status on IPO: Auditor Risk and Effort, Valuation, and Underpricing.</w:t>
      </w:r>
      <w:r>
        <w:rPr>
          <w:rFonts w:ascii="Comic Sans MS" w:hAnsi="Comic Sans MS"/>
          <w:bCs/>
          <w:sz w:val="20"/>
        </w:rPr>
        <w:t xml:space="preserve"> With Tiffany Westfall Ball State University </w:t>
      </w:r>
      <w:hyperlink r:id="rId10" w:tooltip="Go to Journal of Accounting and Public Policy on ScienceDirect" w:history="1">
        <w:r w:rsidR="00D12A68" w:rsidRPr="00D12A68">
          <w:rPr>
            <w:rFonts w:ascii="Comic Sans MS" w:hAnsi="Comic Sans MS"/>
            <w:i/>
            <w:sz w:val="20"/>
          </w:rPr>
          <w:t>Journal of Accounting and Public Policy</w:t>
        </w:r>
      </w:hyperlink>
      <w:r w:rsidR="00D12A68">
        <w:rPr>
          <w:rFonts w:ascii="Comic Sans MS" w:hAnsi="Comic Sans MS"/>
          <w:bCs/>
          <w:sz w:val="20"/>
        </w:rPr>
        <w:t xml:space="preserve"> </w:t>
      </w:r>
      <w:hyperlink r:id="rId11" w:tooltip="Go to table of contents for this volume/issue" w:history="1">
        <w:r w:rsidR="00D12A68" w:rsidRPr="00D12A68">
          <w:rPr>
            <w:rFonts w:ascii="Comic Sans MS" w:hAnsi="Comic Sans MS"/>
            <w:bCs/>
            <w:sz w:val="20"/>
          </w:rPr>
          <w:t>Volume 37, Issue 4</w:t>
        </w:r>
      </w:hyperlink>
      <w:r w:rsidR="00D12A68" w:rsidRPr="00D12A68">
        <w:rPr>
          <w:rFonts w:ascii="Comic Sans MS" w:hAnsi="Comic Sans MS"/>
          <w:bCs/>
          <w:sz w:val="20"/>
        </w:rPr>
        <w:t>, July–August 2018, Pages 315-334</w:t>
      </w:r>
    </w:p>
    <w:p w:rsidR="00777246" w:rsidRDefault="00777246" w:rsidP="00D12A68">
      <w:pPr>
        <w:widowControl/>
        <w:ind w:left="720" w:hanging="720"/>
        <w:rPr>
          <w:rFonts w:ascii="Comic Sans MS" w:hAnsi="Comic Sans MS"/>
          <w:bCs/>
          <w:sz w:val="20"/>
        </w:rPr>
      </w:pPr>
    </w:p>
    <w:p w:rsidR="007F250E" w:rsidRPr="007F250E" w:rsidRDefault="00641AD4" w:rsidP="007F250E">
      <w:pPr>
        <w:widowControl/>
        <w:ind w:left="720" w:hanging="720"/>
        <w:rPr>
          <w:rFonts w:ascii="Comic Sans MS" w:hAnsi="Comic Sans MS"/>
          <w:bCs/>
          <w:sz w:val="20"/>
        </w:rPr>
      </w:pPr>
      <w:r w:rsidRPr="00C12F52">
        <w:rPr>
          <w:rFonts w:ascii="Comic Sans MS" w:hAnsi="Comic Sans MS"/>
          <w:bCs/>
          <w:sz w:val="20"/>
        </w:rPr>
        <w:t>How Do Audit Offices Respond to Audit Fee Pressure? Evidence of Increased Focus on Nonaudit Services and</w:t>
      </w:r>
      <w:r>
        <w:rPr>
          <w:rFonts w:ascii="Comic Sans MS" w:hAnsi="Comic Sans MS"/>
          <w:bCs/>
          <w:sz w:val="20"/>
        </w:rPr>
        <w:t xml:space="preserve"> Their Impact on Audit Quality </w:t>
      </w:r>
      <w:r w:rsidRPr="00C12F52">
        <w:rPr>
          <w:rFonts w:ascii="Comic Sans MS" w:hAnsi="Comic Sans MS"/>
          <w:bCs/>
          <w:sz w:val="20"/>
        </w:rPr>
        <w:t>with Dennis Lassila Texas A&amp;M University</w:t>
      </w:r>
      <w:r>
        <w:rPr>
          <w:rFonts w:ascii="Comic Sans MS" w:hAnsi="Comic Sans MS"/>
          <w:bCs/>
          <w:sz w:val="20"/>
        </w:rPr>
        <w:t xml:space="preserve"> and Erik Beardsley Notre Dame (</w:t>
      </w:r>
      <w:r w:rsidRPr="007F250E">
        <w:rPr>
          <w:rFonts w:ascii="Comic Sans MS" w:hAnsi="Comic Sans MS"/>
          <w:bCs/>
          <w:i/>
          <w:sz w:val="20"/>
        </w:rPr>
        <w:t>Contemporary Accounting Research</w:t>
      </w:r>
      <w:r w:rsidR="007F250E" w:rsidRPr="007F250E">
        <w:rPr>
          <w:rFonts w:ascii="Comic Sans MS" w:hAnsi="Comic Sans MS"/>
          <w:bCs/>
          <w:sz w:val="20"/>
        </w:rPr>
        <w:t xml:space="preserve"> </w:t>
      </w:r>
      <w:hyperlink r:id="rId12" w:history="1">
        <w:r w:rsidR="007F250E" w:rsidRPr="00703C16">
          <w:rPr>
            <w:rFonts w:ascii="Comic Sans MS" w:hAnsi="Comic Sans MS"/>
            <w:sz w:val="20"/>
          </w:rPr>
          <w:t>doi.org/10.1111/1911-3846.12440</w:t>
        </w:r>
      </w:hyperlink>
      <w:r w:rsidR="007F250E" w:rsidRPr="007F250E">
        <w:rPr>
          <w:rFonts w:ascii="Comic Sans MS" w:hAnsi="Comic Sans MS"/>
          <w:bCs/>
          <w:sz w:val="20"/>
        </w:rPr>
        <w:t>)</w:t>
      </w:r>
    </w:p>
    <w:p w:rsidR="00B464EF" w:rsidRDefault="00B464E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364B78" w:rsidRPr="007F250E" w:rsidRDefault="00364B78" w:rsidP="007F250E">
      <w:pPr>
        <w:widowControl/>
        <w:ind w:left="720" w:hanging="720"/>
        <w:rPr>
          <w:rFonts w:ascii="Comic Sans MS" w:hAnsi="Comic Sans MS"/>
          <w:bCs/>
          <w:sz w:val="20"/>
        </w:rPr>
      </w:pPr>
      <w:r w:rsidRPr="007F250E">
        <w:rPr>
          <w:rFonts w:ascii="Comic Sans MS" w:hAnsi="Comic Sans MS"/>
          <w:bCs/>
          <w:sz w:val="20"/>
        </w:rPr>
        <w:t>Audit Firm Tenure, Bank Complexity and Financial Reporting Quality with Brian Bratten and Monika Causholli University of Kentucky (Contemporary Accounting Research</w:t>
      </w:r>
      <w:r w:rsidR="007F250E" w:rsidRPr="007F250E">
        <w:rPr>
          <w:rFonts w:ascii="Comic Sans MS" w:hAnsi="Comic Sans MS"/>
          <w:bCs/>
          <w:sz w:val="20"/>
        </w:rPr>
        <w:t xml:space="preserve"> </w:t>
      </w:r>
      <w:hyperlink r:id="rId13" w:history="1">
        <w:r w:rsidR="007F250E" w:rsidRPr="007F250E">
          <w:rPr>
            <w:rFonts w:ascii="Comic Sans MS" w:hAnsi="Comic Sans MS"/>
            <w:sz w:val="20"/>
          </w:rPr>
          <w:t>doi.org/10.1111/1911-3846.12427</w:t>
        </w:r>
      </w:hyperlink>
      <w:r w:rsidRPr="007F250E">
        <w:rPr>
          <w:rFonts w:ascii="Comic Sans MS" w:hAnsi="Comic Sans MS"/>
          <w:bCs/>
          <w:sz w:val="20"/>
        </w:rPr>
        <w:t>)</w:t>
      </w:r>
    </w:p>
    <w:p w:rsidR="00364B78" w:rsidRDefault="00364B78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B464EF" w:rsidRDefault="00B464EF" w:rsidP="00B464EF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i/>
          <w:sz w:val="20"/>
        </w:rPr>
      </w:pPr>
      <w:r w:rsidRPr="0020212E">
        <w:rPr>
          <w:rFonts w:ascii="Comic Sans MS" w:hAnsi="Comic Sans MS"/>
          <w:bCs/>
          <w:sz w:val="20"/>
        </w:rPr>
        <w:t xml:space="preserve">"Does Business Strategy Impact a Firm's Information Environment?" </w:t>
      </w:r>
      <w:r>
        <w:rPr>
          <w:rFonts w:ascii="Comic Sans MS" w:hAnsi="Comic Sans MS"/>
          <w:bCs/>
          <w:sz w:val="20"/>
        </w:rPr>
        <w:t>Kathleen Bentley University of New South Wales and Brady Twedt Indiana University (</w:t>
      </w:r>
      <w:r>
        <w:rPr>
          <w:rFonts w:ascii="Comic Sans MS" w:hAnsi="Comic Sans MS"/>
          <w:bCs/>
          <w:i/>
          <w:sz w:val="20"/>
        </w:rPr>
        <w:t>Journal of Accounting Auditing and Finance</w:t>
      </w:r>
      <w:r w:rsidR="00332613">
        <w:rPr>
          <w:rFonts w:ascii="Comic Sans MS" w:hAnsi="Comic Sans MS"/>
          <w:bCs/>
          <w:i/>
          <w:sz w:val="20"/>
        </w:rPr>
        <w:t xml:space="preserve"> Sept 2017</w:t>
      </w:r>
      <w:r w:rsidR="00F37693">
        <w:rPr>
          <w:rFonts w:ascii="Comic Sans MS" w:hAnsi="Comic Sans MS"/>
          <w:bCs/>
          <w:i/>
          <w:sz w:val="20"/>
        </w:rPr>
        <w:t xml:space="preserve"> </w:t>
      </w:r>
      <w:r w:rsidR="00F37693" w:rsidRPr="008A2164">
        <w:rPr>
          <w:rStyle w:val="Hyperlink"/>
          <w:rFonts w:ascii="Arial" w:hAnsi="Arial" w:cs="Arial"/>
          <w:color w:val="006ACC"/>
          <w:sz w:val="21"/>
          <w:szCs w:val="21"/>
        </w:rPr>
        <w:t>https://doi.org/10.1177/0148558X17726893</w:t>
      </w:r>
      <w:r>
        <w:rPr>
          <w:rFonts w:ascii="Comic Sans MS" w:hAnsi="Comic Sans MS"/>
          <w:bCs/>
          <w:i/>
          <w:sz w:val="20"/>
        </w:rPr>
        <w:t>)</w:t>
      </w:r>
    </w:p>
    <w:p w:rsidR="00B464EF" w:rsidRDefault="00B464E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F9630A" w:rsidRDefault="00F9630A" w:rsidP="00F9630A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sz w:val="20"/>
          <w:szCs w:val="20"/>
        </w:rPr>
      </w:pPr>
      <w:r w:rsidRPr="0031247B">
        <w:rPr>
          <w:rFonts w:ascii="Comic Sans MS" w:eastAsia="Times New Roman" w:hAnsi="Comic Sans MS"/>
          <w:bCs/>
          <w:sz w:val="20"/>
          <w:szCs w:val="20"/>
        </w:rPr>
        <w:t>“</w:t>
      </w:r>
      <w:r>
        <w:rPr>
          <w:rFonts w:ascii="Comic Sans MS" w:eastAsia="Times New Roman" w:hAnsi="Comic Sans MS"/>
          <w:bCs/>
          <w:sz w:val="20"/>
          <w:szCs w:val="20"/>
        </w:rPr>
        <w:t xml:space="preserve">Tax Avoidance and </w:t>
      </w:r>
      <w:r w:rsidRPr="00F9630A">
        <w:rPr>
          <w:rFonts w:ascii="Comic Sans MS" w:eastAsia="Times New Roman" w:hAnsi="Comic Sans MS"/>
          <w:bCs/>
          <w:sz w:val="20"/>
          <w:szCs w:val="20"/>
        </w:rPr>
        <w:t>Ex Ante Cost of Capital</w:t>
      </w:r>
      <w:r w:rsidRPr="0031247B">
        <w:rPr>
          <w:rFonts w:ascii="Comic Sans MS" w:eastAsia="Times New Roman" w:hAnsi="Comic Sans MS"/>
          <w:bCs/>
          <w:sz w:val="20"/>
          <w:szCs w:val="20"/>
        </w:rPr>
        <w:t>” (with Kirsten Cook, Texas Tech University and William Mos</w:t>
      </w:r>
      <w:r>
        <w:rPr>
          <w:rFonts w:ascii="Comic Sans MS" w:eastAsia="Times New Roman" w:hAnsi="Comic Sans MS"/>
          <w:bCs/>
          <w:sz w:val="20"/>
          <w:szCs w:val="20"/>
        </w:rPr>
        <w:t>er, The University of Miami Ohio</w:t>
      </w:r>
      <w:r w:rsidRPr="0031247B">
        <w:rPr>
          <w:rFonts w:ascii="Comic Sans MS" w:eastAsia="Times New Roman" w:hAnsi="Comic Sans MS"/>
          <w:bCs/>
          <w:sz w:val="20"/>
          <w:szCs w:val="20"/>
        </w:rPr>
        <w:t xml:space="preserve"> </w:t>
      </w:r>
      <w:r>
        <w:rPr>
          <w:rFonts w:ascii="Comic Sans MS" w:eastAsia="Times New Roman" w:hAnsi="Comic Sans MS"/>
          <w:bCs/>
          <w:sz w:val="20"/>
          <w:szCs w:val="20"/>
        </w:rPr>
        <w:t>(</w:t>
      </w:r>
      <w:r w:rsidR="0018313C">
        <w:rPr>
          <w:rFonts w:ascii="Comic Sans MS" w:eastAsia="Times New Roman" w:hAnsi="Comic Sans MS"/>
          <w:bCs/>
          <w:sz w:val="20"/>
          <w:szCs w:val="20"/>
        </w:rPr>
        <w:t xml:space="preserve">July/August </w:t>
      </w:r>
      <w:r w:rsidR="00332613">
        <w:rPr>
          <w:rFonts w:ascii="Comic Sans MS" w:eastAsia="Times New Roman" w:hAnsi="Comic Sans MS"/>
          <w:bCs/>
          <w:sz w:val="20"/>
          <w:szCs w:val="20"/>
        </w:rPr>
        <w:t>2017</w:t>
      </w:r>
      <w:r>
        <w:rPr>
          <w:rFonts w:ascii="Comic Sans MS" w:eastAsia="Times New Roman" w:hAnsi="Comic Sans MS"/>
          <w:bCs/>
          <w:sz w:val="20"/>
          <w:szCs w:val="20"/>
        </w:rPr>
        <w:t xml:space="preserve"> </w:t>
      </w:r>
      <w:r w:rsidRPr="00C12F52">
        <w:rPr>
          <w:rFonts w:ascii="Comic Sans MS" w:eastAsia="Times New Roman" w:hAnsi="Comic Sans MS"/>
          <w:bCs/>
          <w:i/>
          <w:sz w:val="20"/>
          <w:szCs w:val="20"/>
        </w:rPr>
        <w:t xml:space="preserve">Journal of Business </w:t>
      </w:r>
      <w:r>
        <w:rPr>
          <w:rFonts w:ascii="Comic Sans MS" w:eastAsia="Times New Roman" w:hAnsi="Comic Sans MS"/>
          <w:bCs/>
          <w:i/>
          <w:sz w:val="20"/>
          <w:szCs w:val="20"/>
        </w:rPr>
        <w:t>Finance and Accounting</w:t>
      </w:r>
      <w:r w:rsidR="0018313C">
        <w:rPr>
          <w:rFonts w:ascii="Comic Sans MS" w:eastAsia="Times New Roman" w:hAnsi="Comic Sans MS"/>
          <w:bCs/>
          <w:i/>
          <w:sz w:val="20"/>
          <w:szCs w:val="20"/>
        </w:rPr>
        <w:t xml:space="preserve"> </w:t>
      </w:r>
      <w:r w:rsidR="0018313C" w:rsidRPr="0018313C">
        <w:rPr>
          <w:rFonts w:ascii="Comic Sans MS" w:eastAsia="Times New Roman" w:hAnsi="Comic Sans MS"/>
          <w:bCs/>
          <w:sz w:val="20"/>
          <w:szCs w:val="20"/>
        </w:rPr>
        <w:t xml:space="preserve">44, 1109–1136. </w:t>
      </w:r>
      <w:hyperlink r:id="rId14" w:tgtFrame="_blank" w:tooltip="Link to external resource: https://10.1111/jbfa.12258" w:history="1">
        <w:r w:rsidR="0018313C" w:rsidRPr="0018313C">
          <w:rPr>
            <w:rFonts w:ascii="Comic Sans MS" w:eastAsia="Times New Roman" w:hAnsi="Comic Sans MS"/>
            <w:bCs/>
            <w:sz w:val="20"/>
            <w:szCs w:val="20"/>
          </w:rPr>
          <w:t>https://10.1111/jbfa.12258</w:t>
        </w:r>
      </w:hyperlink>
      <w:r w:rsidRPr="0018313C">
        <w:rPr>
          <w:rFonts w:ascii="Comic Sans MS" w:eastAsia="Times New Roman" w:hAnsi="Comic Sans MS"/>
          <w:bCs/>
          <w:sz w:val="20"/>
          <w:szCs w:val="20"/>
        </w:rPr>
        <w:t>)</w:t>
      </w:r>
    </w:p>
    <w:p w:rsidR="002A338B" w:rsidRPr="0018313C" w:rsidRDefault="002A338B" w:rsidP="00F9630A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sz w:val="20"/>
          <w:szCs w:val="20"/>
        </w:rPr>
      </w:pPr>
    </w:p>
    <w:p w:rsidR="006D6CAC" w:rsidRDefault="002A338B" w:rsidP="002A338B">
      <w:pPr>
        <w:keepLines/>
        <w:tabs>
          <w:tab w:val="left" w:pos="0"/>
        </w:tabs>
        <w:ind w:left="720" w:hanging="720"/>
        <w:rPr>
          <w:rFonts w:ascii="Comic Sans MS" w:hAnsi="Comic Sans MS"/>
          <w:bCs/>
          <w:sz w:val="20"/>
        </w:rPr>
      </w:pPr>
      <w:r w:rsidRPr="00BB7757">
        <w:rPr>
          <w:rFonts w:ascii="Comic Sans MS" w:hAnsi="Comic Sans MS"/>
          <w:bCs/>
          <w:sz w:val="20"/>
        </w:rPr>
        <w:t xml:space="preserve"> </w:t>
      </w:r>
      <w:r w:rsidR="006D6CAC" w:rsidRPr="00BB7757">
        <w:rPr>
          <w:rFonts w:ascii="Comic Sans MS" w:hAnsi="Comic Sans MS"/>
          <w:bCs/>
          <w:sz w:val="20"/>
        </w:rPr>
        <w:t xml:space="preserve">“The Effects of Disclosure and Analyst Regulations on the Relevance of Analyst Characteristics for Explaining Analyst Forecast Accuracy” with </w:t>
      </w:r>
      <w:r w:rsidR="006D6CAC" w:rsidRPr="005A6AF7">
        <w:rPr>
          <w:rFonts w:ascii="Comic Sans MS" w:hAnsi="Comic Sans MS"/>
          <w:bCs/>
          <w:noProof/>
          <w:sz w:val="20"/>
        </w:rPr>
        <w:t>Sami</w:t>
      </w:r>
      <w:r w:rsidR="006D6CAC" w:rsidRPr="00BB7757">
        <w:rPr>
          <w:rFonts w:ascii="Comic Sans MS" w:hAnsi="Comic Sans MS"/>
          <w:bCs/>
          <w:sz w:val="20"/>
        </w:rPr>
        <w:t xml:space="preserve"> Kes</w:t>
      </w:r>
      <w:r w:rsidR="006D6CAC">
        <w:rPr>
          <w:rFonts w:ascii="Comic Sans MS" w:hAnsi="Comic Sans MS"/>
          <w:bCs/>
          <w:sz w:val="20"/>
        </w:rPr>
        <w:t>k</w:t>
      </w:r>
      <w:r w:rsidR="006D6CAC" w:rsidRPr="00BB7757">
        <w:rPr>
          <w:rFonts w:ascii="Comic Sans MS" w:hAnsi="Comic Sans MS"/>
          <w:bCs/>
          <w:sz w:val="20"/>
        </w:rPr>
        <w:t xml:space="preserve">ek University of Arkansas, </w:t>
      </w:r>
      <w:r w:rsidR="006D6CAC" w:rsidRPr="005A6AF7">
        <w:rPr>
          <w:rFonts w:ascii="Comic Sans MS" w:hAnsi="Comic Sans MS"/>
          <w:bCs/>
          <w:noProof/>
          <w:sz w:val="20"/>
        </w:rPr>
        <w:t>Linda</w:t>
      </w:r>
      <w:r w:rsidR="006D6CAC" w:rsidRPr="00BB7757">
        <w:rPr>
          <w:rFonts w:ascii="Comic Sans MS" w:hAnsi="Comic Sans MS"/>
          <w:bCs/>
          <w:sz w:val="20"/>
        </w:rPr>
        <w:t xml:space="preserve"> Myers University of Tennesse</w:t>
      </w:r>
      <w:r w:rsidR="006D6CAC">
        <w:rPr>
          <w:rFonts w:ascii="Comic Sans MS" w:hAnsi="Comic Sans MS"/>
          <w:bCs/>
          <w:sz w:val="20"/>
        </w:rPr>
        <w:t>e</w:t>
      </w:r>
      <w:r w:rsidR="006D6CAC" w:rsidRPr="00BB7757">
        <w:rPr>
          <w:rFonts w:ascii="Comic Sans MS" w:hAnsi="Comic Sans MS"/>
          <w:bCs/>
          <w:sz w:val="20"/>
        </w:rPr>
        <w:t xml:space="preserve"> and Marjorie Shelley University of Nebraska Lincoln </w:t>
      </w:r>
      <w:r w:rsidR="00332613">
        <w:rPr>
          <w:rFonts w:ascii="Comic Sans MS" w:hAnsi="Comic Sans MS"/>
          <w:bCs/>
          <w:sz w:val="20"/>
        </w:rPr>
        <w:t>May 2017</w:t>
      </w:r>
      <w:r w:rsidR="006D6CAC" w:rsidRPr="00BB7757">
        <w:rPr>
          <w:rFonts w:ascii="Comic Sans MS" w:hAnsi="Comic Sans MS"/>
          <w:bCs/>
          <w:sz w:val="20"/>
        </w:rPr>
        <w:t xml:space="preserve"> </w:t>
      </w:r>
      <w:r w:rsidR="006D6CAC" w:rsidRPr="00B65EC8">
        <w:rPr>
          <w:rFonts w:ascii="Comic Sans MS" w:hAnsi="Comic Sans MS"/>
          <w:bCs/>
          <w:i/>
          <w:sz w:val="20"/>
        </w:rPr>
        <w:t>Journal of Business Finance and Accounting</w:t>
      </w:r>
      <w:r w:rsidR="00135D01">
        <w:rPr>
          <w:rFonts w:ascii="Comic Sans MS" w:hAnsi="Comic Sans MS"/>
          <w:bCs/>
          <w:i/>
          <w:sz w:val="20"/>
        </w:rPr>
        <w:t xml:space="preserve"> </w:t>
      </w:r>
      <w:r w:rsidR="00135D01" w:rsidRPr="00135D01">
        <w:rPr>
          <w:rFonts w:ascii="Comic Sans MS" w:hAnsi="Comic Sans MS"/>
          <w:bCs/>
          <w:sz w:val="20"/>
        </w:rPr>
        <w:t>44: 780–811.</w:t>
      </w:r>
    </w:p>
    <w:p w:rsidR="002A338B" w:rsidRDefault="002A338B" w:rsidP="002A338B">
      <w:pPr>
        <w:keepNext/>
        <w:widowControl/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omic Sans MS" w:hAnsi="Comic Sans MS"/>
          <w:bCs/>
          <w:sz w:val="20"/>
        </w:rPr>
      </w:pPr>
    </w:p>
    <w:p w:rsidR="00997D32" w:rsidRPr="001054E3" w:rsidRDefault="00997D32" w:rsidP="00A617F1">
      <w:pPr>
        <w:pStyle w:val="p1"/>
        <w:ind w:left="720" w:hanging="720"/>
        <w:rPr>
          <w:b/>
          <w:color w:val="000000" w:themeColor="text1"/>
        </w:rPr>
      </w:pPr>
      <w:r w:rsidRPr="001054E3">
        <w:rPr>
          <w:color w:val="000000" w:themeColor="text1"/>
        </w:rPr>
        <w:t>"</w:t>
      </w:r>
      <w:r w:rsidRPr="001054E3">
        <w:rPr>
          <w:rFonts w:ascii="Comic Sans MS" w:hAnsi="Comic Sans MS"/>
          <w:bCs/>
          <w:color w:val="000000" w:themeColor="text1"/>
          <w:sz w:val="20"/>
          <w:szCs w:val="20"/>
        </w:rPr>
        <w:t>The Effects of Audit Partner Pre-Client Experience on Earnings Quality and Perceptions of Earnings Quality: Evidence from Taiwan" with Hong Xie, Wuchun Chi and Linda Myers, (</w:t>
      </w:r>
      <w:r w:rsidR="00A617F1" w:rsidRPr="005A6AF7">
        <w:rPr>
          <w:noProof/>
          <w:color w:val="000000" w:themeColor="text1"/>
          <w:sz w:val="21"/>
          <w:szCs w:val="21"/>
        </w:rPr>
        <w:t>doi</w:t>
      </w:r>
      <w:r w:rsidR="00A617F1" w:rsidRPr="001054E3">
        <w:rPr>
          <w:color w:val="000000" w:themeColor="text1"/>
          <w:sz w:val="21"/>
          <w:szCs w:val="21"/>
        </w:rPr>
        <w:t xml:space="preserve">:10.1007/s11142-016-9376-9 </w:t>
      </w:r>
      <w:r w:rsidRPr="001054E3">
        <w:rPr>
          <w:rFonts w:ascii="Comic Sans MS" w:hAnsi="Comic Sans MS"/>
          <w:i/>
          <w:color w:val="000000" w:themeColor="text1"/>
          <w:sz w:val="20"/>
          <w:szCs w:val="20"/>
        </w:rPr>
        <w:t>Review of Accounting Studies</w:t>
      </w:r>
      <w:r w:rsidRPr="001054E3">
        <w:rPr>
          <w:color w:val="000000" w:themeColor="text1"/>
        </w:rPr>
        <w:t>)</w:t>
      </w:r>
    </w:p>
    <w:p w:rsidR="00997D32" w:rsidRPr="001054E3" w:rsidRDefault="00997D32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color w:val="000000" w:themeColor="text1"/>
          <w:sz w:val="20"/>
        </w:rPr>
      </w:pPr>
    </w:p>
    <w:p w:rsidR="005D7E4F" w:rsidRPr="001054E3" w:rsidRDefault="005D7E4F" w:rsidP="005D7E4F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color w:val="000000" w:themeColor="text1"/>
          <w:sz w:val="20"/>
          <w:szCs w:val="20"/>
        </w:rPr>
      </w:pPr>
      <w:r w:rsidRPr="001054E3">
        <w:rPr>
          <w:rFonts w:ascii="Comic Sans MS" w:eastAsia="Times New Roman" w:hAnsi="Comic Sans MS"/>
          <w:bCs/>
          <w:color w:val="000000" w:themeColor="text1"/>
          <w:sz w:val="20"/>
          <w:szCs w:val="20"/>
        </w:rPr>
        <w:t xml:space="preserve">U.S. Audit Partner and Audit Firm Rotation and the Assessment of Internal Control Deficiencies </w:t>
      </w:r>
      <w:r w:rsidR="00F92770" w:rsidRPr="001054E3">
        <w:rPr>
          <w:rFonts w:ascii="Comic Sans MS" w:eastAsia="Times New Roman" w:hAnsi="Comic Sans MS"/>
          <w:bCs/>
          <w:color w:val="000000" w:themeColor="text1"/>
          <w:sz w:val="20"/>
          <w:szCs w:val="20"/>
        </w:rPr>
        <w:t>w</w:t>
      </w:r>
      <w:r w:rsidRPr="001054E3">
        <w:rPr>
          <w:rFonts w:ascii="Comic Sans MS" w:eastAsia="Times New Roman" w:hAnsi="Comic Sans MS"/>
          <w:bCs/>
          <w:color w:val="000000" w:themeColor="text1"/>
          <w:sz w:val="20"/>
          <w:szCs w:val="20"/>
        </w:rPr>
        <w:t>ith (Anne Thompson (University of Illinois) and Brian Fitzgerald (Northeastern University) (</w:t>
      </w:r>
      <w:r w:rsidR="00F37693" w:rsidRPr="00F37693">
        <w:rPr>
          <w:rFonts w:ascii="Comic Sans MS" w:eastAsia="Times New Roman" w:hAnsi="Comic Sans MS"/>
          <w:bCs/>
          <w:color w:val="000000" w:themeColor="text1"/>
          <w:sz w:val="20"/>
          <w:szCs w:val="20"/>
        </w:rPr>
        <w:t>DOI: 10.1111/1911-3846.</w:t>
      </w:r>
      <w:r w:rsidR="00F37693" w:rsidRPr="0018313C">
        <w:rPr>
          <w:rFonts w:ascii="Comic Sans MS" w:eastAsia="Times New Roman" w:hAnsi="Comic Sans MS"/>
          <w:bCs/>
          <w:color w:val="000000" w:themeColor="text1"/>
          <w:sz w:val="20"/>
          <w:szCs w:val="20"/>
        </w:rPr>
        <w:t>12348</w:t>
      </w:r>
      <w:r w:rsidR="00F37693" w:rsidRPr="00F376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054E3">
        <w:rPr>
          <w:rFonts w:ascii="Comic Sans MS" w:eastAsia="Times New Roman" w:hAnsi="Comic Sans MS"/>
          <w:bCs/>
          <w:i/>
          <w:color w:val="000000" w:themeColor="text1"/>
          <w:sz w:val="20"/>
          <w:szCs w:val="20"/>
        </w:rPr>
        <w:t>Contemporary Accounting Research</w:t>
      </w:r>
      <w:r w:rsidRPr="001054E3">
        <w:rPr>
          <w:rFonts w:ascii="Comic Sans MS" w:eastAsia="Times New Roman" w:hAnsi="Comic Sans MS"/>
          <w:bCs/>
          <w:color w:val="000000" w:themeColor="text1"/>
          <w:sz w:val="20"/>
          <w:szCs w:val="20"/>
        </w:rPr>
        <w:t>)</w:t>
      </w:r>
    </w:p>
    <w:p w:rsidR="008D7F15" w:rsidRPr="001054E3" w:rsidRDefault="008D7F15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color w:val="000000" w:themeColor="text1"/>
          <w:sz w:val="20"/>
        </w:rPr>
      </w:pPr>
    </w:p>
    <w:p w:rsidR="00A83339" w:rsidRPr="001054E3" w:rsidRDefault="009770D4" w:rsidP="00703FC3">
      <w:pPr>
        <w:pStyle w:val="p1"/>
        <w:ind w:left="720" w:hanging="720"/>
        <w:rPr>
          <w:rFonts w:ascii="Comic Sans MS" w:hAnsi="Comic Sans MS"/>
          <w:bCs/>
          <w:color w:val="000000" w:themeColor="text1"/>
          <w:sz w:val="20"/>
        </w:rPr>
      </w:pPr>
      <w:r w:rsidRPr="001054E3">
        <w:rPr>
          <w:rFonts w:ascii="Comic Sans MS" w:hAnsi="Comic Sans MS"/>
          <w:bCs/>
          <w:color w:val="000000" w:themeColor="text1"/>
          <w:sz w:val="20"/>
        </w:rPr>
        <w:t>The Effects of Regulatory Scrutiny on Tax Avoidance: An Examination of SEC Comment Letters (with Tom Kubick, University of Kansas, Daniel Lynch University of Wisconsin, and Mike Mayberry University of Florida</w:t>
      </w:r>
      <w:r w:rsidRPr="001054E3">
        <w:rPr>
          <w:color w:val="000000" w:themeColor="text1"/>
          <w:sz w:val="28"/>
          <w:szCs w:val="28"/>
        </w:rPr>
        <w:t xml:space="preserve">) </w:t>
      </w:r>
      <w:r w:rsidR="00A83339" w:rsidRPr="001054E3">
        <w:rPr>
          <w:rFonts w:ascii="Comic Sans MS" w:hAnsi="Comic Sans MS"/>
          <w:bCs/>
          <w:i/>
          <w:color w:val="000000" w:themeColor="text1"/>
          <w:sz w:val="20"/>
        </w:rPr>
        <w:t>The Accounting Review</w:t>
      </w:r>
      <w:r w:rsidR="00A83339" w:rsidRPr="001054E3">
        <w:rPr>
          <w:rFonts w:ascii="Comic Sans MS" w:hAnsi="Comic Sans MS"/>
          <w:bCs/>
          <w:color w:val="000000" w:themeColor="text1"/>
          <w:sz w:val="20"/>
        </w:rPr>
        <w:t>: November 2016, Vol. 91, No. 6, pp. 1751-1780.</w:t>
      </w:r>
    </w:p>
    <w:p w:rsidR="009770D4" w:rsidRPr="001054E3" w:rsidRDefault="009770D4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color w:val="000000" w:themeColor="text1"/>
          <w:sz w:val="20"/>
        </w:rPr>
      </w:pPr>
    </w:p>
    <w:p w:rsidR="00776F8C" w:rsidRPr="00545D72" w:rsidRDefault="00776F8C" w:rsidP="00545D72">
      <w:pPr>
        <w:widowControl/>
        <w:spacing w:line="328" w:lineRule="atLeast"/>
        <w:ind w:left="720" w:hanging="720"/>
        <w:rPr>
          <w:rFonts w:ascii="Comic Sans MS" w:hAnsi="Comic Sans MS"/>
          <w:bCs/>
          <w:color w:val="000000" w:themeColor="text1"/>
          <w:sz w:val="20"/>
          <w:szCs w:val="18"/>
        </w:rPr>
      </w:pPr>
      <w:r w:rsidRPr="00545D72">
        <w:rPr>
          <w:rFonts w:ascii="Comic Sans MS" w:hAnsi="Comic Sans MS"/>
          <w:bCs/>
          <w:color w:val="000000" w:themeColor="text1"/>
          <w:sz w:val="20"/>
          <w:szCs w:val="18"/>
        </w:rPr>
        <w:t xml:space="preserve">The Impact of Religion on the Going Concern Reporting Decisions of Local Audit Offices?” </w:t>
      </w:r>
      <w:r w:rsidR="00BB7865" w:rsidRPr="00545D72">
        <w:rPr>
          <w:rFonts w:ascii="Comic Sans MS" w:hAnsi="Comic Sans MS"/>
          <w:bCs/>
          <w:color w:val="000000" w:themeColor="text1"/>
          <w:sz w:val="20"/>
          <w:szCs w:val="18"/>
        </w:rPr>
        <w:t>201</w:t>
      </w:r>
      <w:r w:rsidR="006B65EB">
        <w:rPr>
          <w:rFonts w:ascii="Comic Sans MS" w:hAnsi="Comic Sans MS"/>
          <w:bCs/>
          <w:color w:val="000000" w:themeColor="text1"/>
          <w:sz w:val="20"/>
          <w:szCs w:val="18"/>
        </w:rPr>
        <w:t>8</w:t>
      </w:r>
      <w:r w:rsidR="00BB7865" w:rsidRPr="00545D72">
        <w:rPr>
          <w:rFonts w:ascii="Comic Sans MS" w:hAnsi="Comic Sans MS"/>
          <w:bCs/>
          <w:color w:val="000000" w:themeColor="text1"/>
          <w:sz w:val="20"/>
          <w:szCs w:val="18"/>
        </w:rPr>
        <w:t xml:space="preserve"> </w:t>
      </w:r>
      <w:r w:rsidRPr="00545D72">
        <w:rPr>
          <w:rFonts w:ascii="Comic Sans MS" w:hAnsi="Comic Sans MS"/>
          <w:bCs/>
          <w:color w:val="000000" w:themeColor="text1"/>
          <w:sz w:val="20"/>
          <w:szCs w:val="18"/>
        </w:rPr>
        <w:t>(with Nate Sharp and Dec</w:t>
      </w:r>
      <w:r w:rsidR="009770D4" w:rsidRPr="00545D72">
        <w:rPr>
          <w:rFonts w:ascii="Comic Sans MS" w:hAnsi="Comic Sans MS"/>
          <w:bCs/>
          <w:color w:val="000000" w:themeColor="text1"/>
          <w:sz w:val="20"/>
          <w:szCs w:val="18"/>
        </w:rPr>
        <w:t xml:space="preserve">hun Wang Texas A&amp;M University) </w:t>
      </w:r>
      <w:r w:rsidRPr="00545D72">
        <w:rPr>
          <w:rFonts w:ascii="Comic Sans MS" w:hAnsi="Comic Sans MS"/>
          <w:bCs/>
          <w:i/>
          <w:color w:val="000000" w:themeColor="text1"/>
          <w:sz w:val="20"/>
          <w:szCs w:val="18"/>
        </w:rPr>
        <w:t>Journal of Business Ethics</w:t>
      </w:r>
      <w:r w:rsidR="00545D72" w:rsidRPr="00545D72">
        <w:rPr>
          <w:rFonts w:ascii="Comic Sans MS" w:hAnsi="Comic Sans MS"/>
          <w:bCs/>
          <w:color w:val="000000" w:themeColor="text1"/>
          <w:sz w:val="20"/>
          <w:szCs w:val="18"/>
        </w:rPr>
        <w:t xml:space="preserve"> </w:t>
      </w:r>
      <w:r w:rsidR="006B65EB" w:rsidRPr="006B65EB">
        <w:rPr>
          <w:rFonts w:ascii="Comic Sans MS" w:hAnsi="Comic Sans MS"/>
          <w:bCs/>
          <w:color w:val="000000" w:themeColor="text1"/>
          <w:sz w:val="20"/>
          <w:szCs w:val="18"/>
        </w:rPr>
        <w:t>149:811–831</w:t>
      </w:r>
      <w:r w:rsidR="006B65EB">
        <w:rPr>
          <w:rFonts w:ascii="Comic Sans MS" w:hAnsi="Comic Sans MS"/>
          <w:bCs/>
          <w:color w:val="000000" w:themeColor="text1"/>
          <w:sz w:val="20"/>
          <w:szCs w:val="18"/>
        </w:rPr>
        <w:t>,</w:t>
      </w:r>
      <w:r w:rsidR="006B65EB">
        <w:rPr>
          <w:sz w:val="17"/>
          <w:szCs w:val="17"/>
        </w:rPr>
        <w:t xml:space="preserve"> </w:t>
      </w:r>
      <w:r w:rsidR="00545D72" w:rsidRPr="00545D72">
        <w:rPr>
          <w:rFonts w:ascii="Comic Sans MS" w:hAnsi="Comic Sans MS"/>
          <w:bCs/>
          <w:color w:val="000000" w:themeColor="text1"/>
          <w:sz w:val="20"/>
          <w:szCs w:val="18"/>
        </w:rPr>
        <w:t>https://doi.org/10.1007/s10551-016-3045-6</w:t>
      </w:r>
      <w:r w:rsidR="00104EEE" w:rsidRPr="00545D72">
        <w:rPr>
          <w:rFonts w:ascii="Comic Sans MS" w:hAnsi="Comic Sans MS"/>
          <w:bCs/>
          <w:color w:val="000000" w:themeColor="text1"/>
          <w:sz w:val="20"/>
          <w:szCs w:val="18"/>
        </w:rPr>
        <w:t>)</w:t>
      </w:r>
    </w:p>
    <w:p w:rsidR="00776F8C" w:rsidRPr="001054E3" w:rsidRDefault="00776F8C" w:rsidP="002F69CE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color w:val="000000" w:themeColor="text1"/>
          <w:sz w:val="20"/>
          <w:szCs w:val="20"/>
        </w:rPr>
      </w:pPr>
    </w:p>
    <w:p w:rsidR="00104EEE" w:rsidRPr="001054E3" w:rsidRDefault="002F69CE" w:rsidP="00104EEE">
      <w:pPr>
        <w:pStyle w:val="p1"/>
        <w:ind w:left="720" w:hanging="720"/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1054E3">
        <w:rPr>
          <w:rFonts w:ascii="Comic Sans MS" w:hAnsi="Comic Sans MS"/>
          <w:bCs/>
          <w:color w:val="000000" w:themeColor="text1"/>
          <w:sz w:val="20"/>
          <w:szCs w:val="20"/>
        </w:rPr>
        <w:t xml:space="preserve">Valuation and Pricing of Tax Loss Carryforwards </w:t>
      </w:r>
      <w:r w:rsidR="00083120" w:rsidRPr="001054E3">
        <w:rPr>
          <w:rFonts w:ascii="Comic Sans MS" w:hAnsi="Comic Sans MS"/>
          <w:bCs/>
          <w:color w:val="000000" w:themeColor="text1"/>
          <w:sz w:val="20"/>
          <w:szCs w:val="20"/>
        </w:rPr>
        <w:t xml:space="preserve">2016 </w:t>
      </w:r>
      <w:r w:rsidRPr="001054E3">
        <w:rPr>
          <w:rFonts w:ascii="Comic Sans MS" w:hAnsi="Comic Sans MS"/>
          <w:bCs/>
          <w:color w:val="000000" w:themeColor="text1"/>
          <w:sz w:val="20"/>
          <w:szCs w:val="20"/>
        </w:rPr>
        <w:t xml:space="preserve">(with Stevanie Neuman, Sean McGuire, and Adam Olson Texas A&amp;M University) </w:t>
      </w:r>
      <w:r w:rsidRPr="001054E3">
        <w:rPr>
          <w:rFonts w:ascii="Comic Sans MS" w:hAnsi="Comic Sans MS"/>
          <w:bCs/>
          <w:i/>
          <w:color w:val="000000" w:themeColor="text1"/>
          <w:sz w:val="20"/>
          <w:szCs w:val="20"/>
        </w:rPr>
        <w:t>Journal of the American Taxation Association</w:t>
      </w:r>
      <w:r w:rsidR="00104EEE" w:rsidRPr="001054E3">
        <w:rPr>
          <w:rFonts w:ascii="Comic Sans MS" w:hAnsi="Comic Sans MS"/>
          <w:bCs/>
          <w:i/>
          <w:color w:val="000000" w:themeColor="text1"/>
          <w:sz w:val="20"/>
          <w:szCs w:val="20"/>
        </w:rPr>
        <w:t xml:space="preserve"> </w:t>
      </w:r>
      <w:r w:rsidR="00104EEE" w:rsidRPr="001054E3">
        <w:rPr>
          <w:rFonts w:ascii="Comic Sans MS" w:hAnsi="Comic Sans MS"/>
          <w:bCs/>
          <w:color w:val="000000" w:themeColor="text1"/>
          <w:sz w:val="20"/>
          <w:szCs w:val="20"/>
        </w:rPr>
        <w:t>Fall Vol. 38, No. 2, pp. 27-49</w:t>
      </w:r>
    </w:p>
    <w:p w:rsidR="002F69CE" w:rsidRPr="001054E3" w:rsidRDefault="002F69CE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color w:val="000000" w:themeColor="text1"/>
          <w:sz w:val="20"/>
        </w:rPr>
      </w:pPr>
    </w:p>
    <w:p w:rsidR="00902F0F" w:rsidRPr="001054E3" w:rsidRDefault="00400749" w:rsidP="00703FC3">
      <w:pPr>
        <w:pStyle w:val="p1"/>
        <w:ind w:left="720" w:hanging="630"/>
        <w:rPr>
          <w:rFonts w:ascii="Comic Sans MS" w:hAnsi="Comic Sans MS"/>
          <w:bCs/>
          <w:color w:val="000000" w:themeColor="text1"/>
          <w:sz w:val="20"/>
          <w:szCs w:val="20"/>
        </w:rPr>
      </w:pPr>
      <w:r w:rsidRPr="001054E3">
        <w:rPr>
          <w:rFonts w:ascii="Comic Sans MS" w:hAnsi="Comic Sans MS"/>
          <w:bCs/>
          <w:color w:val="000000" w:themeColor="text1"/>
          <w:sz w:val="20"/>
          <w:szCs w:val="20"/>
        </w:rPr>
        <w:t xml:space="preserve">Understanding Audit Quality: Insights from Audit Partners and Investors </w:t>
      </w:r>
      <w:r w:rsidR="00902F0F" w:rsidRPr="001054E3">
        <w:rPr>
          <w:rFonts w:ascii="Comic Sans MS" w:hAnsi="Comic Sans MS"/>
          <w:bCs/>
          <w:color w:val="000000" w:themeColor="text1"/>
          <w:sz w:val="20"/>
          <w:szCs w:val="20"/>
        </w:rPr>
        <w:t xml:space="preserve">2016 </w:t>
      </w:r>
      <w:r w:rsidRPr="001054E3">
        <w:rPr>
          <w:rFonts w:ascii="Comic Sans MS" w:hAnsi="Comic Sans MS"/>
          <w:bCs/>
          <w:color w:val="000000" w:themeColor="text1"/>
          <w:sz w:val="20"/>
          <w:szCs w:val="20"/>
        </w:rPr>
        <w:t xml:space="preserve">(with Brant Christensen, </w:t>
      </w:r>
      <w:r w:rsidR="00466F84" w:rsidRPr="001054E3">
        <w:rPr>
          <w:rFonts w:ascii="Comic Sans MS" w:hAnsi="Comic Sans MS"/>
          <w:bCs/>
          <w:color w:val="000000" w:themeColor="text1"/>
          <w:sz w:val="20"/>
          <w:szCs w:val="20"/>
        </w:rPr>
        <w:t>University of Missouri</w:t>
      </w:r>
      <w:r w:rsidRPr="001054E3">
        <w:rPr>
          <w:rFonts w:ascii="Comic Sans MS" w:hAnsi="Comic Sans MS"/>
          <w:bCs/>
          <w:color w:val="000000" w:themeColor="text1"/>
          <w:sz w:val="20"/>
          <w:szCs w:val="20"/>
        </w:rPr>
        <w:t>, Marjorie Shelley, University of Nebraska-Lincoln, and Steve Glover, Brig</w:t>
      </w:r>
      <w:r w:rsidR="00051E01" w:rsidRPr="001054E3">
        <w:rPr>
          <w:rFonts w:ascii="Comic Sans MS" w:hAnsi="Comic Sans MS"/>
          <w:bCs/>
          <w:color w:val="000000" w:themeColor="text1"/>
          <w:sz w:val="20"/>
          <w:szCs w:val="20"/>
        </w:rPr>
        <w:t xml:space="preserve">ham Young University) </w:t>
      </w:r>
      <w:r w:rsidRPr="001054E3">
        <w:rPr>
          <w:rFonts w:ascii="Comic Sans MS" w:hAnsi="Comic Sans MS"/>
          <w:bCs/>
          <w:i/>
          <w:color w:val="000000" w:themeColor="text1"/>
          <w:sz w:val="20"/>
          <w:szCs w:val="20"/>
        </w:rPr>
        <w:t>Contemporary Accounting Research</w:t>
      </w:r>
      <w:r w:rsidR="00902F0F" w:rsidRPr="001054E3">
        <w:rPr>
          <w:rFonts w:ascii="Comic Sans MS" w:hAnsi="Comic Sans MS"/>
          <w:bCs/>
          <w:i/>
          <w:color w:val="000000" w:themeColor="text1"/>
          <w:sz w:val="20"/>
          <w:szCs w:val="20"/>
        </w:rPr>
        <w:t xml:space="preserve"> </w:t>
      </w:r>
      <w:r w:rsidR="00902F0F" w:rsidRPr="001054E3">
        <w:rPr>
          <w:rFonts w:ascii="Comic Sans MS" w:hAnsi="Comic Sans MS"/>
          <w:bCs/>
          <w:color w:val="000000" w:themeColor="text1"/>
          <w:sz w:val="20"/>
          <w:szCs w:val="20"/>
        </w:rPr>
        <w:t>Volume 33, Issue 4 Winter Pages 1648–1684</w:t>
      </w:r>
    </w:p>
    <w:p w:rsidR="00B31398" w:rsidRPr="001054E3" w:rsidRDefault="00B31398" w:rsidP="00400749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i/>
          <w:color w:val="000000" w:themeColor="text1"/>
          <w:sz w:val="20"/>
          <w:szCs w:val="20"/>
        </w:rPr>
      </w:pPr>
    </w:p>
    <w:p w:rsidR="00B31398" w:rsidRPr="001054E3" w:rsidRDefault="00B31398" w:rsidP="00400749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color w:val="000000" w:themeColor="text1"/>
          <w:sz w:val="20"/>
          <w:szCs w:val="20"/>
        </w:rPr>
      </w:pPr>
      <w:r w:rsidRPr="005A6AF7">
        <w:rPr>
          <w:rFonts w:ascii="Comic Sans MS" w:eastAsia="Times New Roman" w:hAnsi="Comic Sans MS"/>
          <w:bCs/>
          <w:noProof/>
          <w:color w:val="000000" w:themeColor="text1"/>
          <w:sz w:val="20"/>
          <w:szCs w:val="20"/>
        </w:rPr>
        <w:t>Taxable Income Smoothing, Tax Avoidance, and the Informativeness of Taxable Income 2015 With Sean McGuire</w:t>
      </w:r>
      <w:r w:rsidR="008572DE" w:rsidRPr="005A6AF7">
        <w:rPr>
          <w:rFonts w:ascii="Comic Sans MS" w:eastAsia="Times New Roman" w:hAnsi="Comic Sans MS"/>
          <w:bCs/>
          <w:noProof/>
          <w:color w:val="000000" w:themeColor="text1"/>
          <w:sz w:val="20"/>
          <w:szCs w:val="20"/>
        </w:rPr>
        <w:t xml:space="preserve"> (Texas A&amp;M University)</w:t>
      </w:r>
      <w:r w:rsidRPr="005A6AF7">
        <w:rPr>
          <w:rFonts w:ascii="Comic Sans MS" w:eastAsia="Times New Roman" w:hAnsi="Comic Sans MS"/>
          <w:bCs/>
          <w:noProof/>
          <w:color w:val="000000" w:themeColor="text1"/>
          <w:sz w:val="20"/>
          <w:szCs w:val="20"/>
        </w:rPr>
        <w:t>, and Mike Mayberry (University of Florida)</w:t>
      </w:r>
      <w:r w:rsidR="005A6AF7" w:rsidRPr="005A6AF7">
        <w:rPr>
          <w:rFonts w:ascii="Comic Sans MS" w:eastAsia="Times New Roman" w:hAnsi="Comic Sans MS"/>
          <w:bCs/>
          <w:noProof/>
          <w:color w:val="000000" w:themeColor="text1"/>
          <w:sz w:val="20"/>
          <w:szCs w:val="20"/>
        </w:rPr>
        <w:t>,</w:t>
      </w:r>
      <w:r w:rsidRPr="005A6AF7">
        <w:rPr>
          <w:rFonts w:ascii="Comic Sans MS" w:eastAsia="Times New Roman" w:hAnsi="Comic Sans MS"/>
          <w:bCs/>
          <w:noProof/>
          <w:color w:val="000000" w:themeColor="text1"/>
          <w:sz w:val="20"/>
          <w:szCs w:val="20"/>
        </w:rPr>
        <w:t xml:space="preserve"> </w:t>
      </w:r>
      <w:r w:rsidRPr="005A6AF7">
        <w:rPr>
          <w:rFonts w:ascii="Comic Sans MS" w:eastAsia="Times New Roman" w:hAnsi="Comic Sans MS"/>
          <w:bCs/>
          <w:i/>
          <w:noProof/>
          <w:color w:val="000000" w:themeColor="text1"/>
          <w:sz w:val="20"/>
          <w:szCs w:val="20"/>
        </w:rPr>
        <w:t>Journal of the American Taxation Association</w:t>
      </w:r>
      <w:r w:rsidR="008572DE" w:rsidRPr="005A6AF7">
        <w:rPr>
          <w:rFonts w:ascii="Comic Sans MS" w:eastAsia="Times New Roman" w:hAnsi="Comic Sans MS"/>
          <w:bCs/>
          <w:i/>
          <w:noProof/>
          <w:color w:val="000000" w:themeColor="text1"/>
          <w:sz w:val="20"/>
          <w:szCs w:val="20"/>
        </w:rPr>
        <w:t xml:space="preserve"> </w:t>
      </w:r>
      <w:r w:rsidR="008572DE" w:rsidRPr="005A6AF7">
        <w:rPr>
          <w:rFonts w:ascii="Comic Sans MS" w:eastAsia="Times New Roman" w:hAnsi="Comic Sans MS"/>
          <w:bCs/>
          <w:noProof/>
          <w:color w:val="000000" w:themeColor="text1"/>
          <w:sz w:val="20"/>
          <w:szCs w:val="20"/>
        </w:rPr>
        <w:t>Vol. 37, No 2. (Fall) pp. 141-167.</w:t>
      </w:r>
    </w:p>
    <w:p w:rsidR="000A4C19" w:rsidRPr="001054E3" w:rsidRDefault="000A4C1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color w:val="000000" w:themeColor="text1"/>
          <w:sz w:val="20"/>
        </w:rPr>
      </w:pPr>
    </w:p>
    <w:p w:rsidR="000A4C19" w:rsidRPr="005B16DD" w:rsidRDefault="000A4C19" w:rsidP="000A4C19">
      <w:pPr>
        <w:pStyle w:val="BodyTextIndent3"/>
        <w:rPr>
          <w:b w:val="0"/>
          <w:i/>
        </w:rPr>
      </w:pPr>
      <w:r w:rsidRPr="005A6AF7">
        <w:rPr>
          <w:b w:val="0"/>
          <w:noProof/>
          <w:color w:val="000000" w:themeColor="text1"/>
        </w:rPr>
        <w:t xml:space="preserve">The Role of Audit Firm Expertise </w:t>
      </w:r>
      <w:r w:rsidRPr="005A6AF7">
        <w:rPr>
          <w:b w:val="0"/>
          <w:noProof/>
        </w:rPr>
        <w:t xml:space="preserve">and Knowledge Spillover in Mitigating Earnings Management through the Tax Accounts” </w:t>
      </w:r>
      <w:r w:rsidR="00664016" w:rsidRPr="005A6AF7">
        <w:rPr>
          <w:b w:val="0"/>
          <w:noProof/>
        </w:rPr>
        <w:t xml:space="preserve">2015 </w:t>
      </w:r>
      <w:r w:rsidRPr="005A6AF7">
        <w:rPr>
          <w:b w:val="0"/>
          <w:noProof/>
        </w:rPr>
        <w:t xml:space="preserve">with Brant Christensen and </w:t>
      </w:r>
      <w:r w:rsidR="006E75F5" w:rsidRPr="005A6AF7">
        <w:rPr>
          <w:b w:val="0"/>
          <w:noProof/>
        </w:rPr>
        <w:t>Adam Olson</w:t>
      </w:r>
      <w:r w:rsidR="005A6AF7" w:rsidRPr="005A6AF7">
        <w:rPr>
          <w:b w:val="0"/>
          <w:noProof/>
        </w:rPr>
        <w:t>,</w:t>
      </w:r>
      <w:r w:rsidRPr="005A6AF7">
        <w:rPr>
          <w:b w:val="0"/>
          <w:noProof/>
        </w:rPr>
        <w:t xml:space="preserve"> </w:t>
      </w:r>
      <w:r w:rsidRPr="005A6AF7">
        <w:rPr>
          <w:b w:val="0"/>
          <w:i/>
          <w:noProof/>
        </w:rPr>
        <w:t>Journal of the American Taxation Association</w:t>
      </w:r>
      <w:r w:rsidR="00664016" w:rsidRPr="005A6AF7">
        <w:rPr>
          <w:b w:val="0"/>
          <w:i/>
          <w:noProof/>
        </w:rPr>
        <w:t xml:space="preserve"> </w:t>
      </w:r>
      <w:r w:rsidR="00664016" w:rsidRPr="005A6AF7">
        <w:rPr>
          <w:b w:val="0"/>
          <w:noProof/>
        </w:rPr>
        <w:t xml:space="preserve">Spring Vol. 37, No. 1, </w:t>
      </w:r>
      <w:r w:rsidR="008572DE" w:rsidRPr="005A6AF7">
        <w:rPr>
          <w:b w:val="0"/>
          <w:noProof/>
        </w:rPr>
        <w:t xml:space="preserve">(Fall) </w:t>
      </w:r>
      <w:r w:rsidR="00664016" w:rsidRPr="005A6AF7">
        <w:rPr>
          <w:b w:val="0"/>
          <w:noProof/>
        </w:rPr>
        <w:t>pp. 3-36</w:t>
      </w:r>
      <w:r w:rsidRPr="005A6AF7">
        <w:rPr>
          <w:b w:val="0"/>
          <w:noProof/>
        </w:rPr>
        <w:t>.</w:t>
      </w:r>
    </w:p>
    <w:p w:rsidR="004E696F" w:rsidRDefault="004E696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4E696F" w:rsidRPr="00514743" w:rsidRDefault="004E696F" w:rsidP="004E696F">
      <w:pPr>
        <w:keepLines/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514743">
        <w:rPr>
          <w:rFonts w:ascii="Comic Sans MS" w:hAnsi="Comic Sans MS"/>
          <w:bCs/>
          <w:sz w:val="20"/>
        </w:rPr>
        <w:t xml:space="preserve">Product Market Power and Tax Avoidance: Market Leaders, Mimicking Strategies, and Stock </w:t>
      </w:r>
      <w:r w:rsidRPr="005A6AF7">
        <w:rPr>
          <w:rFonts w:ascii="Comic Sans MS" w:hAnsi="Comic Sans MS"/>
          <w:bCs/>
          <w:noProof/>
          <w:sz w:val="20"/>
        </w:rPr>
        <w:t>Returns</w:t>
      </w:r>
      <w:r w:rsidRPr="00514743">
        <w:rPr>
          <w:rFonts w:ascii="Comic Sans MS" w:hAnsi="Comic Sans MS"/>
          <w:bCs/>
          <w:sz w:val="20"/>
        </w:rPr>
        <w:t xml:space="preserve">." </w:t>
      </w:r>
      <w:r w:rsidR="00A62D9A" w:rsidRPr="00514743">
        <w:rPr>
          <w:rFonts w:ascii="Comic Sans MS" w:hAnsi="Comic Sans MS"/>
          <w:bCs/>
          <w:sz w:val="20"/>
        </w:rPr>
        <w:t xml:space="preserve">2015 </w:t>
      </w:r>
      <w:r w:rsidRPr="00514743">
        <w:rPr>
          <w:rFonts w:ascii="Comic Sans MS" w:hAnsi="Comic Sans MS"/>
          <w:bCs/>
          <w:sz w:val="20"/>
        </w:rPr>
        <w:t xml:space="preserve">(Mike Mayberry University of Florida, Dan Lynch Michigan State University, Tom Kubick, University of Kansas) </w:t>
      </w:r>
      <w:r w:rsidR="00A62D9A" w:rsidRPr="00514743">
        <w:rPr>
          <w:rFonts w:ascii="Comic Sans MS" w:hAnsi="Comic Sans MS"/>
          <w:bCs/>
          <w:i/>
          <w:sz w:val="20"/>
        </w:rPr>
        <w:t>The Accounting Review</w:t>
      </w:r>
      <w:r w:rsidR="00A62D9A" w:rsidRPr="00514743">
        <w:rPr>
          <w:rFonts w:ascii="Comic Sans MS" w:hAnsi="Comic Sans MS"/>
          <w:bCs/>
          <w:sz w:val="20"/>
        </w:rPr>
        <w:t xml:space="preserve"> Vol. 90, No. 2 pp. 675-702</w:t>
      </w:r>
    </w:p>
    <w:p w:rsidR="007122DC" w:rsidRPr="00514743" w:rsidRDefault="007122DC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A62D9A" w:rsidRPr="00A62D9A" w:rsidRDefault="00B84AC6" w:rsidP="00B31398">
      <w:pPr>
        <w:pStyle w:val="NormalWeb"/>
        <w:spacing w:before="0" w:beforeAutospacing="0" w:after="0" w:afterAutospacing="0"/>
        <w:ind w:left="720" w:hanging="720"/>
        <w:rPr>
          <w:rFonts w:ascii="Comic Sans MS" w:hAnsi="Comic Sans MS"/>
          <w:bCs/>
          <w:sz w:val="20"/>
        </w:rPr>
      </w:pPr>
      <w:r w:rsidRPr="00514743">
        <w:rPr>
          <w:rFonts w:ascii="Comic Sans MS" w:hAnsi="Comic Sans MS"/>
          <w:bCs/>
          <w:sz w:val="20"/>
        </w:rPr>
        <w:t xml:space="preserve">Company Reputation and the Cost of Equity Capital 2015 </w:t>
      </w:r>
      <w:r>
        <w:rPr>
          <w:rFonts w:ascii="Comic Sans MS" w:hAnsi="Comic Sans MS"/>
          <w:bCs/>
          <w:sz w:val="20"/>
        </w:rPr>
        <w:t>(with Ying Cao</w:t>
      </w:r>
      <w:r w:rsidRPr="00514743">
        <w:rPr>
          <w:rFonts w:ascii="Comic Sans MS" w:hAnsi="Comic Sans MS"/>
          <w:bCs/>
          <w:sz w:val="20"/>
        </w:rPr>
        <w:t xml:space="preserve"> Chinese University of Hong Kong James N. Myers University of Arkansas, Linda A. Myers University of Arkansas) </w:t>
      </w:r>
      <w:r w:rsidRPr="00514743">
        <w:rPr>
          <w:rFonts w:ascii="Comic Sans MS" w:hAnsi="Comic Sans MS"/>
          <w:bCs/>
          <w:i/>
          <w:sz w:val="20"/>
        </w:rPr>
        <w:t>Review of Accounting Studies</w:t>
      </w:r>
      <w:r w:rsidRPr="00514743">
        <w:rPr>
          <w:rFonts w:ascii="Comic Sans MS" w:hAnsi="Comic Sans MS"/>
          <w:bCs/>
          <w:sz w:val="20"/>
        </w:rPr>
        <w:t xml:space="preserve"> 20:1–41</w:t>
      </w:r>
      <w:r w:rsidRPr="00A62D9A">
        <w:rPr>
          <w:rFonts w:ascii="Comic Sans MS" w:hAnsi="Comic Sans MS"/>
          <w:bCs/>
          <w:sz w:val="20"/>
        </w:rPr>
        <w:t xml:space="preserve"> </w:t>
      </w:r>
    </w:p>
    <w:p w:rsidR="002F69CE" w:rsidRPr="005D6DD5" w:rsidRDefault="002F69CE" w:rsidP="00B31398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DE4650" w:rsidRDefault="00DE4650" w:rsidP="00DE4650">
      <w:pPr>
        <w:ind w:left="446" w:hanging="446"/>
        <w:rPr>
          <w:rFonts w:ascii="Comic Sans MS" w:hAnsi="Comic Sans MS"/>
          <w:bCs/>
          <w:sz w:val="20"/>
        </w:rPr>
      </w:pPr>
      <w:r w:rsidRPr="003B5DED">
        <w:rPr>
          <w:rFonts w:ascii="Comic Sans MS" w:hAnsi="Comic Sans MS"/>
          <w:bCs/>
          <w:sz w:val="20"/>
        </w:rPr>
        <w:t>Does a Firm’s Business Strategy Influence its Level of Tax Avoidance?</w:t>
      </w:r>
      <w:r w:rsidR="006E75F5">
        <w:rPr>
          <w:rFonts w:ascii="Comic Sans MS" w:hAnsi="Comic Sans MS"/>
          <w:bCs/>
          <w:sz w:val="20"/>
        </w:rPr>
        <w:t xml:space="preserve"> 2015 </w:t>
      </w:r>
      <w:r>
        <w:rPr>
          <w:rFonts w:ascii="Comic Sans MS" w:hAnsi="Comic Sans MS"/>
          <w:bCs/>
          <w:sz w:val="20"/>
        </w:rPr>
        <w:t>with J</w:t>
      </w:r>
      <w:r w:rsidRPr="00781533">
        <w:rPr>
          <w:rFonts w:ascii="Comic Sans MS" w:hAnsi="Comic Sans MS"/>
          <w:bCs/>
          <w:sz w:val="20"/>
        </w:rPr>
        <w:t xml:space="preserve"> Phillips </w:t>
      </w:r>
      <w:r w:rsidR="006E75F5">
        <w:rPr>
          <w:rFonts w:ascii="Comic Sans MS" w:hAnsi="Comic Sans MS"/>
          <w:bCs/>
          <w:sz w:val="20"/>
        </w:rPr>
        <w:t xml:space="preserve">and D. Higgins </w:t>
      </w:r>
      <w:r w:rsidRPr="00C461E2">
        <w:rPr>
          <w:rFonts w:ascii="Comic Sans MS" w:hAnsi="Comic Sans MS"/>
          <w:bCs/>
          <w:i/>
          <w:sz w:val="20"/>
        </w:rPr>
        <w:t>Contemporary Accounting Research</w:t>
      </w:r>
      <w:r w:rsidR="006E75F5">
        <w:rPr>
          <w:rFonts w:ascii="Comic Sans MS" w:hAnsi="Comic Sans MS"/>
          <w:bCs/>
          <w:sz w:val="20"/>
        </w:rPr>
        <w:t xml:space="preserve"> Vol. 32, 2: 674-702</w:t>
      </w:r>
    </w:p>
    <w:p w:rsidR="00B31398" w:rsidRDefault="00B31398" w:rsidP="00DE4650">
      <w:pPr>
        <w:ind w:left="446" w:hanging="446"/>
        <w:rPr>
          <w:rFonts w:ascii="Comic Sans MS" w:hAnsi="Comic Sans MS"/>
          <w:bCs/>
          <w:sz w:val="20"/>
        </w:rPr>
      </w:pPr>
    </w:p>
    <w:p w:rsidR="0027549A" w:rsidRDefault="0027549A" w:rsidP="002533FA">
      <w:pPr>
        <w:keepNext/>
        <w:widowControl/>
        <w:ind w:left="446" w:hanging="446"/>
        <w:rPr>
          <w:rFonts w:ascii="Comic Sans MS" w:hAnsi="Comic Sans MS"/>
          <w:bCs/>
          <w:i/>
          <w:sz w:val="20"/>
        </w:rPr>
      </w:pPr>
      <w:r w:rsidRPr="00E43843">
        <w:rPr>
          <w:rFonts w:ascii="Comic Sans MS" w:hAnsi="Comic Sans MS"/>
          <w:bCs/>
          <w:sz w:val="20"/>
        </w:rPr>
        <w:t>Competition for Non-Audit Services among Professional Services Firms:  Determinants and Consequences of Tax Service Provider Choice in the Not-for-Profit Sector</w:t>
      </w:r>
      <w:r w:rsidR="006E75F5">
        <w:rPr>
          <w:rFonts w:ascii="Comic Sans MS" w:hAnsi="Comic Sans MS"/>
          <w:bCs/>
          <w:sz w:val="20"/>
        </w:rPr>
        <w:t xml:space="preserve"> 2015 with </w:t>
      </w:r>
      <w:r w:rsidRPr="00E43843">
        <w:rPr>
          <w:rFonts w:ascii="Comic Sans MS" w:hAnsi="Comic Sans MS"/>
          <w:bCs/>
          <w:sz w:val="20"/>
        </w:rPr>
        <w:t>Stevanie S. Neuman</w:t>
      </w:r>
      <w:r w:rsidR="006E75F5">
        <w:rPr>
          <w:rFonts w:ascii="Comic Sans MS" w:hAnsi="Comic Sans MS"/>
          <w:bCs/>
          <w:sz w:val="20"/>
        </w:rPr>
        <w:t xml:space="preserve"> </w:t>
      </w:r>
      <w:r>
        <w:rPr>
          <w:rFonts w:ascii="Comic Sans MS" w:hAnsi="Comic Sans MS"/>
          <w:bCs/>
          <w:sz w:val="20"/>
        </w:rPr>
        <w:t xml:space="preserve">and </w:t>
      </w:r>
      <w:r w:rsidRPr="00E43843">
        <w:rPr>
          <w:rFonts w:ascii="Comic Sans MS" w:hAnsi="Comic Sans MS"/>
          <w:bCs/>
          <w:sz w:val="20"/>
        </w:rPr>
        <w:t>Anne M. Thompson</w:t>
      </w:r>
      <w:r w:rsidR="006E75F5">
        <w:rPr>
          <w:rFonts w:ascii="Comic Sans MS" w:hAnsi="Comic Sans MS"/>
          <w:bCs/>
          <w:sz w:val="20"/>
        </w:rPr>
        <w:t xml:space="preserve"> </w:t>
      </w:r>
      <w:r w:rsidRPr="0020715A">
        <w:rPr>
          <w:rFonts w:ascii="Comic Sans MS" w:hAnsi="Comic Sans MS"/>
          <w:bCs/>
          <w:i/>
          <w:sz w:val="20"/>
        </w:rPr>
        <w:t>Contemporary Accounting Research</w:t>
      </w:r>
      <w:r w:rsidR="006E75F5">
        <w:rPr>
          <w:rFonts w:ascii="Comic Sans MS" w:hAnsi="Comic Sans MS"/>
          <w:bCs/>
          <w:i/>
          <w:sz w:val="20"/>
        </w:rPr>
        <w:t xml:space="preserve"> </w:t>
      </w:r>
      <w:r w:rsidR="006E75F5" w:rsidRPr="006E75F5">
        <w:rPr>
          <w:rFonts w:ascii="Comic Sans MS" w:hAnsi="Comic Sans MS"/>
          <w:bCs/>
          <w:sz w:val="20"/>
        </w:rPr>
        <w:t>Vol. 32, 2: 703-735</w:t>
      </w:r>
    </w:p>
    <w:p w:rsidR="00A4436F" w:rsidRDefault="00A4436F" w:rsidP="0027549A">
      <w:pPr>
        <w:ind w:left="446" w:hanging="446"/>
        <w:rPr>
          <w:rFonts w:ascii="Comic Sans MS" w:hAnsi="Comic Sans MS"/>
          <w:bCs/>
          <w:i/>
          <w:sz w:val="20"/>
        </w:rPr>
      </w:pPr>
    </w:p>
    <w:p w:rsidR="00B31398" w:rsidRPr="00514743" w:rsidRDefault="00B31398" w:rsidP="002A338B">
      <w:pPr>
        <w:widowControl/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450" w:hanging="450"/>
        <w:rPr>
          <w:rFonts w:ascii="Comic Sans MS" w:hAnsi="Comic Sans MS"/>
          <w:bCs/>
          <w:sz w:val="20"/>
        </w:rPr>
      </w:pPr>
      <w:r w:rsidRPr="00514743">
        <w:rPr>
          <w:rFonts w:ascii="Comic Sans MS" w:hAnsi="Comic Sans MS"/>
          <w:bCs/>
          <w:sz w:val="20"/>
        </w:rPr>
        <w:t xml:space="preserve">Do Well-Connected Directors Improve Firm Value? 2014 (with Marjorie K. Shelley University of Nebraska Lincoln and Francis Tice Texas A&amp;M University) </w:t>
      </w:r>
      <w:r w:rsidRPr="00514743">
        <w:rPr>
          <w:rFonts w:ascii="Comic Sans MS" w:hAnsi="Comic Sans MS"/>
          <w:bCs/>
          <w:i/>
          <w:sz w:val="20"/>
        </w:rPr>
        <w:t>Journal of Applied Finance</w:t>
      </w:r>
      <w:r w:rsidRPr="00514743">
        <w:rPr>
          <w:rFonts w:ascii="Comic Sans MS" w:hAnsi="Comic Sans MS"/>
          <w:bCs/>
          <w:sz w:val="20"/>
        </w:rPr>
        <w:t xml:space="preserve"> Vol. 24. 2: 17-32.</w:t>
      </w:r>
    </w:p>
    <w:p w:rsidR="00B31398" w:rsidRDefault="00B31398" w:rsidP="00A76370">
      <w:pPr>
        <w:widowControl/>
        <w:ind w:left="446" w:hanging="446"/>
        <w:rPr>
          <w:rFonts w:ascii="Comic Sans MS" w:hAnsi="Comic Sans MS"/>
          <w:bCs/>
          <w:i/>
          <w:sz w:val="20"/>
        </w:rPr>
      </w:pPr>
    </w:p>
    <w:p w:rsidR="00A76370" w:rsidRDefault="00A95C35" w:rsidP="00A76370">
      <w:pPr>
        <w:widowControl/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514743">
        <w:rPr>
          <w:rFonts w:ascii="Comic Sans MS" w:hAnsi="Comic Sans MS"/>
          <w:bCs/>
          <w:sz w:val="20"/>
        </w:rPr>
        <w:t xml:space="preserve">Investment Opportunity Set, Cash Flow Volatility, and Capital Market Pressure: Determinants of Investments in Tax Shelter Activities? </w:t>
      </w:r>
      <w:r w:rsidR="00B31398" w:rsidRPr="007E7CBC">
        <w:rPr>
          <w:rFonts w:ascii="Comic Sans MS" w:hAnsi="Comic Sans MS"/>
          <w:bCs/>
          <w:noProof/>
          <w:sz w:val="20"/>
        </w:rPr>
        <w:t>2014</w:t>
      </w:r>
      <w:r w:rsidR="00B31398">
        <w:rPr>
          <w:rFonts w:ascii="Comic Sans MS" w:hAnsi="Comic Sans MS"/>
          <w:bCs/>
          <w:sz w:val="20"/>
        </w:rPr>
        <w:t xml:space="preserve"> </w:t>
      </w:r>
      <w:r w:rsidRPr="00514743">
        <w:rPr>
          <w:rFonts w:ascii="Comic Sans MS" w:hAnsi="Comic Sans MS"/>
          <w:bCs/>
          <w:sz w:val="20"/>
        </w:rPr>
        <w:t xml:space="preserve">with Sean T. McGuire Texas A&amp;M University and Jaron Wilde University of Iowa </w:t>
      </w:r>
      <w:r w:rsidRPr="00514743">
        <w:rPr>
          <w:rFonts w:ascii="Comic Sans MS" w:hAnsi="Comic Sans MS"/>
          <w:bCs/>
          <w:i/>
          <w:sz w:val="20"/>
        </w:rPr>
        <w:t>Journal of the American Taxation Association</w:t>
      </w:r>
      <w:r w:rsidR="00AA6B7A" w:rsidRPr="00514743">
        <w:rPr>
          <w:rFonts w:ascii="Helvetica" w:hAnsi="Helvetica" w:cs="Helvetica"/>
          <w:szCs w:val="24"/>
        </w:rPr>
        <w:t xml:space="preserve"> </w:t>
      </w:r>
      <w:r w:rsidR="00AA6B7A" w:rsidRPr="00514743">
        <w:rPr>
          <w:rFonts w:ascii="Comic Sans MS" w:hAnsi="Comic Sans MS"/>
          <w:bCs/>
          <w:sz w:val="20"/>
        </w:rPr>
        <w:t>April Vol. 36, No. 1 (Spring) pp. 1-26</w:t>
      </w:r>
    </w:p>
    <w:p w:rsidR="00A76370" w:rsidRDefault="00A76370" w:rsidP="00A4436F">
      <w:pPr>
        <w:keepNext/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7634E7" w:rsidRDefault="007634E7" w:rsidP="00A76370">
      <w:pPr>
        <w:keepNext/>
        <w:widowControl/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A022D4">
        <w:rPr>
          <w:rFonts w:ascii="Comic Sans MS" w:hAnsi="Comic Sans MS"/>
          <w:bCs/>
          <w:sz w:val="20"/>
        </w:rPr>
        <w:t>The Emergence of Second-Tier Auditors</w:t>
      </w:r>
      <w:r w:rsidR="001A46A2">
        <w:rPr>
          <w:rFonts w:ascii="Comic Sans MS" w:hAnsi="Comic Sans MS"/>
          <w:bCs/>
          <w:sz w:val="20"/>
        </w:rPr>
        <w:t xml:space="preserve"> in the US</w:t>
      </w:r>
      <w:r w:rsidRPr="00A022D4">
        <w:rPr>
          <w:rFonts w:ascii="Comic Sans MS" w:hAnsi="Comic Sans MS"/>
          <w:bCs/>
          <w:sz w:val="20"/>
        </w:rPr>
        <w:t xml:space="preserve">: Evidence from Investor Perceptions of </w:t>
      </w:r>
      <w:r>
        <w:rPr>
          <w:rFonts w:ascii="Comic Sans MS" w:hAnsi="Comic Sans MS"/>
          <w:bCs/>
          <w:sz w:val="20"/>
        </w:rPr>
        <w:t>Financial Reporting Credibility</w:t>
      </w:r>
      <w:r w:rsidRPr="00A022D4">
        <w:rPr>
          <w:rFonts w:ascii="Comic Sans MS" w:hAnsi="Comic Sans MS"/>
          <w:bCs/>
          <w:sz w:val="20"/>
        </w:rPr>
        <w:t xml:space="preserve"> </w:t>
      </w:r>
      <w:r>
        <w:rPr>
          <w:rFonts w:ascii="Comic Sans MS" w:hAnsi="Comic Sans MS"/>
          <w:bCs/>
          <w:sz w:val="20"/>
        </w:rPr>
        <w:t>(with Linda Myers, Cory Cassell, University of Arkansas</w:t>
      </w:r>
      <w:r w:rsidR="00595F7E">
        <w:rPr>
          <w:rFonts w:ascii="Comic Sans MS" w:hAnsi="Comic Sans MS"/>
          <w:bCs/>
          <w:sz w:val="20"/>
        </w:rPr>
        <w:t xml:space="preserve"> and</w:t>
      </w:r>
      <w:r>
        <w:rPr>
          <w:rFonts w:ascii="Comic Sans MS" w:hAnsi="Comic Sans MS"/>
          <w:bCs/>
          <w:sz w:val="20"/>
        </w:rPr>
        <w:t xml:space="preserve"> Gary Giroux Texas A&amp;M University) </w:t>
      </w:r>
      <w:r w:rsidR="00D1380A">
        <w:rPr>
          <w:rFonts w:ascii="Comic Sans MS" w:hAnsi="Comic Sans MS"/>
          <w:bCs/>
          <w:sz w:val="20"/>
        </w:rPr>
        <w:t xml:space="preserve">2013 </w:t>
      </w:r>
      <w:r w:rsidRPr="00987A49">
        <w:rPr>
          <w:rFonts w:ascii="Comic Sans MS" w:hAnsi="Comic Sans MS"/>
          <w:bCs/>
          <w:i/>
          <w:sz w:val="20"/>
        </w:rPr>
        <w:t>Journal of Business Finance and Accounting</w:t>
      </w:r>
      <w:r w:rsidR="00D1380A">
        <w:rPr>
          <w:rFonts w:ascii="Comic Sans MS" w:hAnsi="Comic Sans MS"/>
          <w:bCs/>
          <w:sz w:val="20"/>
        </w:rPr>
        <w:t>, April/May 40 3-4 350-372.</w:t>
      </w:r>
    </w:p>
    <w:p w:rsidR="000E0AAE" w:rsidRPr="00D1380A" w:rsidRDefault="000E0AAE" w:rsidP="007634E7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7122DC" w:rsidRDefault="007122DC" w:rsidP="002A338B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7122DC">
        <w:rPr>
          <w:rFonts w:ascii="Comic Sans MS" w:hAnsi="Comic Sans MS"/>
          <w:bCs/>
          <w:sz w:val="20"/>
        </w:rPr>
        <w:t xml:space="preserve">K. Koga, L.A. Myers, and T.C. Omer. 2013. Bank-firm relationships and accounting conservatism: Evidence from Japan. </w:t>
      </w:r>
      <w:r w:rsidRPr="00E23AA8">
        <w:rPr>
          <w:rFonts w:ascii="Comic Sans MS" w:hAnsi="Comic Sans MS"/>
          <w:bCs/>
          <w:i/>
          <w:sz w:val="20"/>
        </w:rPr>
        <w:t>The Journal of Management Accounting</w:t>
      </w:r>
      <w:r w:rsidRPr="007122DC">
        <w:rPr>
          <w:rFonts w:ascii="Comic Sans MS" w:hAnsi="Comic Sans MS"/>
          <w:bCs/>
          <w:sz w:val="20"/>
        </w:rPr>
        <w:t>, Japan Supplement 2: 99-119.</w:t>
      </w:r>
    </w:p>
    <w:p w:rsidR="00B31398" w:rsidRPr="007122DC" w:rsidRDefault="00B31398" w:rsidP="007122DC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B31398" w:rsidRDefault="00B31398" w:rsidP="002A338B">
      <w:pPr>
        <w:ind w:left="720" w:hanging="720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Kathleen Bentley, Thomas C. Omer and Nathan Sharp. </w:t>
      </w:r>
      <w:r w:rsidRPr="00D1380A">
        <w:rPr>
          <w:rFonts w:ascii="Comic Sans MS" w:hAnsi="Comic Sans MS"/>
          <w:bCs/>
          <w:sz w:val="20"/>
        </w:rPr>
        <w:t>2013</w:t>
      </w:r>
      <w:r>
        <w:rPr>
          <w:rFonts w:ascii="Comic Sans MS" w:hAnsi="Comic Sans MS"/>
          <w:bCs/>
          <w:sz w:val="20"/>
        </w:rPr>
        <w:t xml:space="preserve">. Corporate Strategy and Aggressive Financial Reporting </w:t>
      </w:r>
      <w:r w:rsidRPr="00146E2E">
        <w:rPr>
          <w:rFonts w:ascii="Comic Sans MS" w:hAnsi="Comic Sans MS"/>
          <w:bCs/>
          <w:i/>
          <w:sz w:val="20"/>
        </w:rPr>
        <w:t>Contemporary Accounting Research</w:t>
      </w:r>
      <w:r>
        <w:rPr>
          <w:rFonts w:ascii="Comic Sans MS" w:hAnsi="Comic Sans MS"/>
          <w:bCs/>
          <w:sz w:val="20"/>
        </w:rPr>
        <w:t>, Vol. 30. No. 2 p. 780-817.</w:t>
      </w:r>
    </w:p>
    <w:p w:rsidR="001209E7" w:rsidRPr="001209E7" w:rsidRDefault="007122DC" w:rsidP="007122DC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  <w:r>
        <w:rPr>
          <w:rFonts w:ascii="Arial" w:hAnsi="Arial" w:cs="Arial"/>
          <w:color w:val="18376A"/>
          <w:sz w:val="26"/>
          <w:szCs w:val="26"/>
        </w:rPr>
        <w:t> </w:t>
      </w:r>
    </w:p>
    <w:p w:rsidR="004B3BFB" w:rsidRDefault="00595F7E" w:rsidP="002A338B">
      <w:pPr>
        <w:pStyle w:val="Title"/>
        <w:tabs>
          <w:tab w:val="clear" w:pos="0"/>
        </w:tabs>
        <w:ind w:left="720" w:hanging="720"/>
        <w:jc w:val="left"/>
        <w:rPr>
          <w:b w:val="0"/>
        </w:rPr>
      </w:pPr>
      <w:r w:rsidRPr="007E7CBC">
        <w:rPr>
          <w:b w:val="0"/>
          <w:noProof/>
        </w:rPr>
        <w:t>Omer Thomas C., M. K. Shelley, and A</w:t>
      </w:r>
      <w:r w:rsidR="00D25D63" w:rsidRPr="007E7CBC">
        <w:rPr>
          <w:b w:val="0"/>
          <w:noProof/>
        </w:rPr>
        <w:t>.</w:t>
      </w:r>
      <w:r w:rsidRPr="007E7CBC">
        <w:rPr>
          <w:b w:val="0"/>
          <w:noProof/>
        </w:rPr>
        <w:t xml:space="preserve"> </w:t>
      </w:r>
      <w:r w:rsidR="00D25D63" w:rsidRPr="007E7CBC">
        <w:rPr>
          <w:b w:val="0"/>
          <w:noProof/>
        </w:rPr>
        <w:t>M.</w:t>
      </w:r>
      <w:r w:rsidR="00D25D63">
        <w:rPr>
          <w:b w:val="0"/>
        </w:rPr>
        <w:t xml:space="preserve"> </w:t>
      </w:r>
      <w:r>
        <w:rPr>
          <w:b w:val="0"/>
        </w:rPr>
        <w:t xml:space="preserve">Thompson. </w:t>
      </w:r>
      <w:r w:rsidR="00976938">
        <w:rPr>
          <w:b w:val="0"/>
        </w:rPr>
        <w:t xml:space="preserve">2012 </w:t>
      </w:r>
      <w:r w:rsidR="004B3BFB" w:rsidRPr="008D0D66">
        <w:rPr>
          <w:b w:val="0"/>
        </w:rPr>
        <w:t>Investor perceptions of audit quality following the revelation of prior uncorrected misstatements</w:t>
      </w:r>
      <w:r w:rsidR="004B3BFB">
        <w:rPr>
          <w:b w:val="0"/>
        </w:rPr>
        <w:t xml:space="preserve"> </w:t>
      </w:r>
      <w:r w:rsidR="004B3BFB" w:rsidRPr="008D0D66">
        <w:rPr>
          <w:b w:val="0"/>
          <w:i/>
        </w:rPr>
        <w:t>Auditing Journal of Theory and Practice</w:t>
      </w:r>
      <w:r>
        <w:rPr>
          <w:b w:val="0"/>
          <w:i/>
        </w:rPr>
        <w:t xml:space="preserve"> </w:t>
      </w:r>
      <w:r>
        <w:rPr>
          <w:b w:val="0"/>
        </w:rPr>
        <w:t>31 (4):167-192</w:t>
      </w:r>
      <w:r w:rsidR="004B3BFB" w:rsidRPr="003B5DED">
        <w:rPr>
          <w:b w:val="0"/>
        </w:rPr>
        <w:t xml:space="preserve">. </w:t>
      </w:r>
    </w:p>
    <w:p w:rsidR="00B8231F" w:rsidRDefault="00B8231F" w:rsidP="00EE0579">
      <w:pPr>
        <w:ind w:left="446" w:hanging="446"/>
        <w:rPr>
          <w:rFonts w:ascii="Comic Sans MS" w:hAnsi="Comic Sans MS"/>
          <w:bCs/>
          <w:sz w:val="20"/>
        </w:rPr>
      </w:pPr>
    </w:p>
    <w:p w:rsidR="00EE0579" w:rsidRPr="00EE0579" w:rsidRDefault="00EE0579" w:rsidP="00EE0579">
      <w:pPr>
        <w:ind w:left="446" w:hanging="446"/>
        <w:rPr>
          <w:rFonts w:ascii="Comic Sans MS" w:hAnsi="Comic Sans MS"/>
          <w:bCs/>
          <w:sz w:val="20"/>
        </w:rPr>
      </w:pPr>
      <w:r w:rsidRPr="00EE0579">
        <w:rPr>
          <w:rFonts w:ascii="Comic Sans MS" w:hAnsi="Comic Sans MS"/>
          <w:bCs/>
          <w:sz w:val="20"/>
        </w:rPr>
        <w:t xml:space="preserve">Cassell, C. A., G. Giroux, L. A. Myers, and T. C. Omer. 2012. The effect of corporate governance on auditor-client realignments. </w:t>
      </w:r>
      <w:r w:rsidRPr="00EE0579">
        <w:rPr>
          <w:rFonts w:ascii="Comic Sans MS" w:hAnsi="Comic Sans MS"/>
          <w:bCs/>
          <w:i/>
          <w:sz w:val="20"/>
        </w:rPr>
        <w:t>Auditing: A Journal of Practice &amp; Theory</w:t>
      </w:r>
      <w:r w:rsidRPr="00EE0579">
        <w:rPr>
          <w:rFonts w:ascii="Comic Sans MS" w:hAnsi="Comic Sans MS"/>
          <w:bCs/>
          <w:sz w:val="20"/>
        </w:rPr>
        <w:t xml:space="preserve"> 31 (2): 167–188.</w:t>
      </w:r>
    </w:p>
    <w:p w:rsidR="00A94403" w:rsidRDefault="00A94403" w:rsidP="00735AA6">
      <w:pPr>
        <w:ind w:left="446" w:hanging="446"/>
        <w:rPr>
          <w:rFonts w:ascii="Comic Sans MS" w:hAnsi="Comic Sans MS"/>
          <w:bCs/>
          <w:sz w:val="20"/>
        </w:rPr>
      </w:pPr>
    </w:p>
    <w:p w:rsidR="00735AA6" w:rsidRDefault="00595F7E" w:rsidP="00787662">
      <w:pPr>
        <w:keepLines/>
        <w:ind w:left="446" w:hanging="446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 xml:space="preserve">McGuire, S. Thomas Omer, and Dechun Wang. 2012 </w:t>
      </w:r>
      <w:r w:rsidR="00735AA6" w:rsidRPr="000805DA">
        <w:rPr>
          <w:rFonts w:ascii="Comic Sans MS" w:hAnsi="Comic Sans MS"/>
          <w:bCs/>
          <w:sz w:val="20"/>
        </w:rPr>
        <w:t>Tax Avoidance: Does Tax-Specific Industry Expertise Make a Difference?</w:t>
      </w:r>
      <w:r w:rsidR="00735AA6">
        <w:rPr>
          <w:b/>
          <w:bCs/>
          <w:sz w:val="23"/>
          <w:szCs w:val="23"/>
        </w:rPr>
        <w:t xml:space="preserve"> </w:t>
      </w:r>
      <w:r w:rsidR="00735AA6" w:rsidRPr="003535F4">
        <w:rPr>
          <w:rFonts w:ascii="Comic Sans MS" w:hAnsi="Comic Sans MS"/>
          <w:bCs/>
          <w:i/>
          <w:sz w:val="20"/>
        </w:rPr>
        <w:t>The Accounting Review</w:t>
      </w:r>
      <w:r w:rsidR="00E57FE7">
        <w:t xml:space="preserve"> </w:t>
      </w:r>
      <w:r w:rsidR="00E57FE7" w:rsidRPr="00E57FE7">
        <w:rPr>
          <w:rFonts w:ascii="Comic Sans MS" w:hAnsi="Comic Sans MS"/>
          <w:bCs/>
          <w:sz w:val="20"/>
        </w:rPr>
        <w:t>2012, Vol. 87, No. 3 (May) pp. 975-1003</w:t>
      </w:r>
      <w:r w:rsidR="00735AA6">
        <w:rPr>
          <w:rFonts w:ascii="Comic Sans MS" w:hAnsi="Comic Sans MS"/>
          <w:bCs/>
          <w:sz w:val="20"/>
        </w:rPr>
        <w:t>.</w:t>
      </w:r>
    </w:p>
    <w:p w:rsidR="00735AA6" w:rsidRPr="009D084D" w:rsidRDefault="00735AA6" w:rsidP="00735AA6">
      <w:pPr>
        <w:ind w:left="446" w:hanging="446"/>
        <w:rPr>
          <w:rFonts w:ascii="Comic Sans MS" w:hAnsi="Comic Sans MS"/>
          <w:bCs/>
          <w:sz w:val="20"/>
        </w:rPr>
      </w:pPr>
    </w:p>
    <w:p w:rsidR="000805DA" w:rsidRPr="000805DA" w:rsidRDefault="00595F7E" w:rsidP="000805DA">
      <w:pPr>
        <w:ind w:left="446" w:hanging="446"/>
        <w:rPr>
          <w:rFonts w:ascii="Comic Sans MS" w:hAnsi="Comic Sans MS"/>
          <w:bCs/>
          <w:i/>
          <w:sz w:val="20"/>
        </w:rPr>
      </w:pPr>
      <w:r>
        <w:rPr>
          <w:rFonts w:ascii="Comic Sans MS" w:hAnsi="Comic Sans MS"/>
          <w:bCs/>
          <w:sz w:val="20"/>
        </w:rPr>
        <w:t xml:space="preserve">McGuire, S. Thomas Omer, and Nathan Sharp. 2012 </w:t>
      </w:r>
      <w:r w:rsidR="000805DA" w:rsidRPr="009D084D">
        <w:rPr>
          <w:rFonts w:ascii="Comic Sans MS" w:hAnsi="Comic Sans MS"/>
          <w:bCs/>
          <w:sz w:val="20"/>
        </w:rPr>
        <w:t xml:space="preserve">The Influence of Religion on Financial </w:t>
      </w:r>
      <w:r w:rsidR="00E27757">
        <w:rPr>
          <w:rFonts w:ascii="Comic Sans MS" w:hAnsi="Comic Sans MS"/>
          <w:bCs/>
          <w:sz w:val="20"/>
        </w:rPr>
        <w:t xml:space="preserve">Reporting </w:t>
      </w:r>
      <w:r w:rsidR="000805DA">
        <w:rPr>
          <w:rFonts w:ascii="Comic Sans MS" w:hAnsi="Comic Sans MS"/>
          <w:bCs/>
          <w:sz w:val="20"/>
        </w:rPr>
        <w:t>Irregularities</w:t>
      </w:r>
      <w:r w:rsidR="00944DD1">
        <w:rPr>
          <w:rFonts w:ascii="Comic Sans MS" w:hAnsi="Comic Sans MS"/>
          <w:bCs/>
          <w:sz w:val="20"/>
        </w:rPr>
        <w:t>.</w:t>
      </w:r>
      <w:r w:rsidR="000805DA">
        <w:rPr>
          <w:rFonts w:ascii="Comic Sans MS" w:hAnsi="Comic Sans MS"/>
          <w:bCs/>
          <w:sz w:val="20"/>
        </w:rPr>
        <w:t xml:space="preserve"> </w:t>
      </w:r>
      <w:r w:rsidR="000805DA" w:rsidRPr="003535F4">
        <w:rPr>
          <w:rFonts w:ascii="Comic Sans MS" w:hAnsi="Comic Sans MS"/>
          <w:bCs/>
          <w:i/>
          <w:sz w:val="20"/>
        </w:rPr>
        <w:t>The Accounting Review</w:t>
      </w:r>
      <w:r w:rsidR="005C2419">
        <w:rPr>
          <w:rFonts w:ascii="Comic Sans MS" w:hAnsi="Comic Sans MS"/>
          <w:bCs/>
          <w:i/>
          <w:sz w:val="20"/>
        </w:rPr>
        <w:t xml:space="preserve"> </w:t>
      </w:r>
      <w:r w:rsidR="00187170" w:rsidRPr="00187170">
        <w:rPr>
          <w:rFonts w:ascii="Comic Sans MS" w:hAnsi="Comic Sans MS"/>
          <w:bCs/>
          <w:sz w:val="20"/>
        </w:rPr>
        <w:t>Vol. 87, No. 2, March: 645-673</w:t>
      </w:r>
    </w:p>
    <w:p w:rsidR="000805DA" w:rsidRDefault="000805DA" w:rsidP="000805DA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mic Sans MS" w:hAnsi="Comic Sans MS"/>
          <w:bCs/>
          <w:sz w:val="20"/>
        </w:rPr>
      </w:pPr>
    </w:p>
    <w:p w:rsidR="002B5614" w:rsidRDefault="002B5614" w:rsidP="002B5614">
      <w:pPr>
        <w:pStyle w:val="BodyTextIndent3"/>
        <w:rPr>
          <w:b w:val="0"/>
        </w:rPr>
      </w:pPr>
      <w:r>
        <w:rPr>
          <w:b w:val="0"/>
        </w:rPr>
        <w:t xml:space="preserve">“The Effect of Client Reputation on Financial Statement Quality” (with Linda Myers and Ying Cao) </w:t>
      </w:r>
      <w:r w:rsidR="00EE0579" w:rsidRPr="00E57FE7">
        <w:rPr>
          <w:b w:val="0"/>
          <w:i/>
        </w:rPr>
        <w:t>Contemporary Accounting Research</w:t>
      </w:r>
      <w:r w:rsidR="00EE0579">
        <w:rPr>
          <w:b w:val="0"/>
        </w:rPr>
        <w:t xml:space="preserve"> 2012 Vol. 29 No. 3 p 956-990.</w:t>
      </w:r>
      <w:r>
        <w:rPr>
          <w:b w:val="0"/>
        </w:rPr>
        <w:t xml:space="preserve"> </w:t>
      </w:r>
    </w:p>
    <w:p w:rsidR="002B5614" w:rsidRDefault="002B5614" w:rsidP="000805DA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mic Sans MS" w:hAnsi="Comic Sans MS"/>
          <w:bCs/>
          <w:sz w:val="20"/>
        </w:rPr>
      </w:pPr>
    </w:p>
    <w:p w:rsidR="00253979" w:rsidRDefault="00253979" w:rsidP="00253979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5F5E0A">
        <w:rPr>
          <w:rFonts w:ascii="Comic Sans MS" w:hAnsi="Comic Sans MS"/>
          <w:bCs/>
          <w:sz w:val="20"/>
        </w:rPr>
        <w:t>“The Appeal of Vague Financial Forecasts” (with Ning Du, David V. Budescu, and Marjorie Shelley</w:t>
      </w:r>
      <w:r>
        <w:rPr>
          <w:rFonts w:ascii="Comic Sans MS" w:hAnsi="Comic Sans MS"/>
          <w:bCs/>
          <w:sz w:val="20"/>
        </w:rPr>
        <w:t xml:space="preserve">) </w:t>
      </w:r>
      <w:r>
        <w:rPr>
          <w:rFonts w:ascii="Comic Sans MS" w:hAnsi="Comic Sans MS"/>
          <w:i/>
          <w:iCs/>
          <w:sz w:val="20"/>
        </w:rPr>
        <w:t>Organizational Behavior and Human Decision Processes</w:t>
      </w:r>
      <w:r w:rsidR="00042B12">
        <w:rPr>
          <w:rFonts w:ascii="Comic Sans MS" w:hAnsi="Comic Sans MS"/>
          <w:i/>
          <w:iCs/>
          <w:sz w:val="20"/>
        </w:rPr>
        <w:t xml:space="preserve">, </w:t>
      </w:r>
      <w:r w:rsidR="00042B12" w:rsidRPr="00042B12">
        <w:rPr>
          <w:rFonts w:ascii="Comic Sans MS" w:hAnsi="Comic Sans MS"/>
          <w:iCs/>
          <w:sz w:val="20"/>
        </w:rPr>
        <w:t xml:space="preserve">114 </w:t>
      </w:r>
      <w:r w:rsidR="00042B12" w:rsidRPr="00042B12">
        <w:rPr>
          <w:rFonts w:ascii="Comic Sans MS" w:hAnsi="Comic Sans MS"/>
          <w:bCs/>
          <w:sz w:val="20"/>
        </w:rPr>
        <w:t>(</w:t>
      </w:r>
      <w:r w:rsidR="00735AA6">
        <w:rPr>
          <w:rFonts w:ascii="Comic Sans MS" w:hAnsi="Comic Sans MS"/>
          <w:bCs/>
          <w:sz w:val="20"/>
        </w:rPr>
        <w:t xml:space="preserve">January </w:t>
      </w:r>
      <w:r w:rsidR="00042B12" w:rsidRPr="00042B12">
        <w:rPr>
          <w:rFonts w:ascii="Comic Sans MS" w:hAnsi="Comic Sans MS"/>
          <w:bCs/>
          <w:sz w:val="20"/>
        </w:rPr>
        <w:t>20</w:t>
      </w:r>
      <w:r w:rsidR="00042B12">
        <w:rPr>
          <w:rFonts w:ascii="Comic Sans MS" w:hAnsi="Comic Sans MS"/>
          <w:bCs/>
          <w:sz w:val="20"/>
        </w:rPr>
        <w:t>1</w:t>
      </w:r>
      <w:r w:rsidR="00042B12" w:rsidRPr="00042B12">
        <w:rPr>
          <w:rFonts w:ascii="Comic Sans MS" w:hAnsi="Comic Sans MS"/>
          <w:bCs/>
          <w:sz w:val="20"/>
        </w:rPr>
        <w:t>1) 179-189</w:t>
      </w:r>
    </w:p>
    <w:p w:rsidR="00253979" w:rsidRPr="005F5E0A" w:rsidRDefault="00253979" w:rsidP="000C3323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524DA4" w:rsidRPr="008C2221" w:rsidRDefault="00524DA4" w:rsidP="00FF4F5A">
      <w:pPr>
        <w:pStyle w:val="BodyTextIndent3"/>
        <w:keepLines/>
        <w:rPr>
          <w:b w:val="0"/>
        </w:rPr>
      </w:pPr>
      <w:r w:rsidRPr="008C2221">
        <w:rPr>
          <w:b w:val="0"/>
        </w:rPr>
        <w:t>“Voluntary Disclosure Decisions of Companies in a Political Climate: The Context of Auditor-Provided Tax Services”</w:t>
      </w:r>
      <w:r>
        <w:rPr>
          <w:b w:val="0"/>
        </w:rPr>
        <w:t xml:space="preserve"> (with Diana Falsetta, Jean Bedard, and Ganesh </w:t>
      </w:r>
      <w:r w:rsidRPr="008C2221">
        <w:rPr>
          <w:b w:val="0"/>
        </w:rPr>
        <w:t>Krishnamoorthy</w:t>
      </w:r>
      <w:r>
        <w:rPr>
          <w:b w:val="0"/>
        </w:rPr>
        <w:t xml:space="preserve">) </w:t>
      </w:r>
      <w:r w:rsidRPr="008C2221">
        <w:rPr>
          <w:b w:val="0"/>
          <w:i/>
        </w:rPr>
        <w:t>Journal of the American Taxation Association</w:t>
      </w:r>
      <w:r>
        <w:rPr>
          <w:b w:val="0"/>
        </w:rPr>
        <w:t>, Vol. 32 No. 1, Spring 2010</w:t>
      </w:r>
    </w:p>
    <w:p w:rsidR="00524DA4" w:rsidRDefault="00524DA4" w:rsidP="00524DA4">
      <w:pPr>
        <w:pStyle w:val="BodyTextIndent3"/>
        <w:rPr>
          <w:b w:val="0"/>
        </w:rPr>
      </w:pPr>
    </w:p>
    <w:p w:rsidR="00524DA4" w:rsidRDefault="00524DA4" w:rsidP="00524DA4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0D61C4">
        <w:rPr>
          <w:rFonts w:ascii="Comic Sans MS" w:hAnsi="Comic Sans MS"/>
          <w:bCs/>
          <w:sz w:val="20"/>
        </w:rPr>
        <w:t>“Do Complexity, Governance, and Auditor Independence Influence whether Firms Retain their Auditors for Tax Services?</w:t>
      </w:r>
      <w:r w:rsidRPr="00DC3B0B">
        <w:rPr>
          <w:rFonts w:ascii="Comic Sans MS" w:hAnsi="Comic Sans MS"/>
          <w:bCs/>
          <w:sz w:val="20"/>
        </w:rPr>
        <w:t xml:space="preserve"> </w:t>
      </w:r>
      <w:r>
        <w:rPr>
          <w:rFonts w:ascii="Comic Sans MS" w:hAnsi="Comic Sans MS"/>
          <w:bCs/>
          <w:sz w:val="20"/>
        </w:rPr>
        <w:t>(</w:t>
      </w:r>
      <w:r w:rsidRPr="00DC3B0B">
        <w:rPr>
          <w:rFonts w:ascii="Comic Sans MS" w:hAnsi="Comic Sans MS"/>
          <w:bCs/>
          <w:sz w:val="20"/>
        </w:rPr>
        <w:t xml:space="preserve">with Dennis Lassila, </w:t>
      </w:r>
      <w:r w:rsidR="009733B3" w:rsidRPr="00DC3B0B">
        <w:rPr>
          <w:rFonts w:ascii="Comic Sans MS" w:hAnsi="Comic Sans MS"/>
          <w:bCs/>
          <w:sz w:val="20"/>
        </w:rPr>
        <w:t xml:space="preserve">Marjorie Shelley, and </w:t>
      </w:r>
      <w:r w:rsidRPr="00DC3B0B">
        <w:rPr>
          <w:rFonts w:ascii="Comic Sans MS" w:hAnsi="Comic Sans MS"/>
          <w:bCs/>
          <w:sz w:val="20"/>
        </w:rPr>
        <w:t>Murphy Smith)</w:t>
      </w:r>
      <w:r>
        <w:rPr>
          <w:rFonts w:ascii="Comic Sans MS" w:hAnsi="Comic Sans MS"/>
          <w:bCs/>
          <w:sz w:val="20"/>
        </w:rPr>
        <w:t xml:space="preserve"> </w:t>
      </w:r>
      <w:r w:rsidRPr="00034A86">
        <w:rPr>
          <w:rFonts w:ascii="Comic Sans MS" w:hAnsi="Comic Sans MS"/>
          <w:bCs/>
          <w:i/>
          <w:sz w:val="20"/>
        </w:rPr>
        <w:t>Journal of the American Taxation Association</w:t>
      </w:r>
      <w:r>
        <w:rPr>
          <w:rFonts w:ascii="Comic Sans MS" w:hAnsi="Comic Sans MS"/>
          <w:bCs/>
          <w:sz w:val="20"/>
        </w:rPr>
        <w:t xml:space="preserve"> Vol.</w:t>
      </w:r>
      <w:r w:rsidRPr="00EA2C39">
        <w:rPr>
          <w:rFonts w:ascii="Comic Sans MS" w:hAnsi="Comic Sans MS"/>
          <w:bCs/>
          <w:sz w:val="20"/>
        </w:rPr>
        <w:t xml:space="preserve"> 32 No. 1</w:t>
      </w:r>
      <w:r>
        <w:t>,</w:t>
      </w:r>
      <w:r>
        <w:rPr>
          <w:rFonts w:ascii="Comic Sans MS" w:hAnsi="Comic Sans MS"/>
          <w:bCs/>
          <w:sz w:val="20"/>
        </w:rPr>
        <w:t xml:space="preserve"> Spring 2010</w:t>
      </w:r>
    </w:p>
    <w:p w:rsidR="009733B3" w:rsidRPr="00D53619" w:rsidRDefault="009733B3" w:rsidP="009733B3">
      <w:pPr>
        <w:pStyle w:val="BodyTextIndent2"/>
        <w:tabs>
          <w:tab w:val="clear" w:pos="0"/>
          <w:tab w:val="clear" w:pos="720"/>
          <w:tab w:val="clear" w:pos="8640"/>
          <w:tab w:val="clear" w:pos="9360"/>
          <w:tab w:val="left" w:pos="10080"/>
          <w:tab w:val="left" w:pos="10800"/>
        </w:tabs>
        <w:ind w:right="720" w:firstLine="0"/>
        <w:rPr>
          <w:i/>
        </w:rPr>
      </w:pPr>
      <w:r w:rsidRPr="00D53619">
        <w:rPr>
          <w:i/>
        </w:rPr>
        <w:t xml:space="preserve">This paper </w:t>
      </w:r>
      <w:r w:rsidRPr="00C01028">
        <w:rPr>
          <w:i/>
          <w:noProof/>
        </w:rPr>
        <w:t>was selected</w:t>
      </w:r>
      <w:r w:rsidRPr="00D53619">
        <w:rPr>
          <w:i/>
        </w:rPr>
        <w:t xml:space="preserve"> as the best </w:t>
      </w:r>
      <w:r>
        <w:rPr>
          <w:i/>
        </w:rPr>
        <w:t>Journal of the American Taxation</w:t>
      </w:r>
      <w:r w:rsidRPr="00D53619">
        <w:rPr>
          <w:i/>
        </w:rPr>
        <w:t xml:space="preserve"> </w:t>
      </w:r>
      <w:r>
        <w:rPr>
          <w:i/>
        </w:rPr>
        <w:t xml:space="preserve">Association </w:t>
      </w:r>
      <w:r w:rsidRPr="00D53619">
        <w:rPr>
          <w:i/>
        </w:rPr>
        <w:t>article of 20</w:t>
      </w:r>
      <w:r>
        <w:rPr>
          <w:i/>
        </w:rPr>
        <w:t>10</w:t>
      </w:r>
      <w:r w:rsidRPr="00D53619">
        <w:rPr>
          <w:i/>
        </w:rPr>
        <w:t>.</w:t>
      </w:r>
    </w:p>
    <w:p w:rsidR="00524DA4" w:rsidRPr="00DC3B0B" w:rsidRDefault="00524DA4" w:rsidP="00524DA4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E42425" w:rsidRDefault="00E42425" w:rsidP="00524DA4">
      <w:pPr>
        <w:pStyle w:val="BodyTextIndent3"/>
        <w:rPr>
          <w:b w:val="0"/>
        </w:rPr>
      </w:pPr>
      <w:r w:rsidRPr="007433BE">
        <w:rPr>
          <w:b w:val="0"/>
        </w:rPr>
        <w:t xml:space="preserve">“Tax Cost Change and Organizational Form Choice: The Case </w:t>
      </w:r>
      <w:r>
        <w:rPr>
          <w:b w:val="0"/>
        </w:rPr>
        <w:t>of Publicly Traded Partnerships</w:t>
      </w:r>
      <w:r w:rsidRPr="007433BE">
        <w:rPr>
          <w:b w:val="0"/>
        </w:rPr>
        <w:t>”</w:t>
      </w:r>
      <w:r>
        <w:rPr>
          <w:b w:val="0"/>
        </w:rPr>
        <w:t xml:space="preserve"> (with Jane Livingstone, </w:t>
      </w:r>
      <w:r w:rsidRPr="00C01028">
        <w:rPr>
          <w:b w:val="0"/>
          <w:noProof/>
        </w:rPr>
        <w:t>University</w:t>
      </w:r>
      <w:r>
        <w:rPr>
          <w:b w:val="0"/>
        </w:rPr>
        <w:t xml:space="preserve"> of North Carolina at Greensboro) (</w:t>
      </w:r>
      <w:r w:rsidRPr="000C3323">
        <w:rPr>
          <w:b w:val="0"/>
          <w:i/>
        </w:rPr>
        <w:t>Tax Notes</w:t>
      </w:r>
      <w:r>
        <w:rPr>
          <w:b w:val="0"/>
          <w:i/>
        </w:rPr>
        <w:t xml:space="preserve"> </w:t>
      </w:r>
      <w:r w:rsidR="00F66F9B" w:rsidRPr="00F66F9B">
        <w:rPr>
          <w:b w:val="0"/>
          <w:i/>
        </w:rPr>
        <w:t>Doc 2007-17818, 2007 TNT 148-40</w:t>
      </w:r>
      <w:r w:rsidR="00F66F9B" w:rsidRPr="00F66F9B">
        <w:rPr>
          <w:b w:val="0"/>
        </w:rPr>
        <w:t xml:space="preserve"> (August </w:t>
      </w:r>
      <w:r w:rsidR="00F66F9B">
        <w:rPr>
          <w:b w:val="0"/>
        </w:rPr>
        <w:t>3</w:t>
      </w:r>
      <w:r w:rsidR="00F66F9B" w:rsidRPr="00F66F9B">
        <w:rPr>
          <w:b w:val="0"/>
        </w:rPr>
        <w:t>, 200</w:t>
      </w:r>
      <w:r w:rsidR="00F66F9B">
        <w:rPr>
          <w:b w:val="0"/>
        </w:rPr>
        <w:t>9</w:t>
      </w:r>
      <w:r w:rsidR="00F66F9B" w:rsidRPr="00F66F9B">
        <w:rPr>
          <w:b w:val="0"/>
        </w:rPr>
        <w:t>)</w:t>
      </w:r>
      <w:r w:rsidR="00F66F9B">
        <w:t>.</w:t>
      </w:r>
    </w:p>
    <w:p w:rsidR="009B06C6" w:rsidRDefault="009B06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6F42E8" w:rsidRDefault="006F42E8" w:rsidP="006F42E8">
      <w:pPr>
        <w:pStyle w:val="BodyTextIndent3"/>
        <w:rPr>
          <w:b w:val="0"/>
        </w:rPr>
      </w:pPr>
      <w:r w:rsidRPr="009B06C6">
        <w:rPr>
          <w:b w:val="0"/>
        </w:rPr>
        <w:t xml:space="preserve">“Earnings Management Through Effective Tax Rates: The Effects of Tax Planning Investment and the Sarbanes-Oxley Act of 2002 with (Kirsten A. </w:t>
      </w:r>
      <w:r w:rsidR="007433BE">
        <w:rPr>
          <w:b w:val="0"/>
        </w:rPr>
        <w:t>Cook</w:t>
      </w:r>
      <w:r w:rsidRPr="009B06C6">
        <w:rPr>
          <w:b w:val="0"/>
        </w:rPr>
        <w:t>, Texas A&amp;M University</w:t>
      </w:r>
      <w:r w:rsidR="007433BE">
        <w:rPr>
          <w:b w:val="0"/>
        </w:rPr>
        <w:t xml:space="preserve"> and </w:t>
      </w:r>
      <w:r w:rsidR="007433BE" w:rsidRPr="009B06C6">
        <w:rPr>
          <w:b w:val="0"/>
        </w:rPr>
        <w:t>G. Ryan Huston</w:t>
      </w:r>
      <w:r w:rsidR="007433BE">
        <w:rPr>
          <w:b w:val="0"/>
        </w:rPr>
        <w:t xml:space="preserve"> Florida State University</w:t>
      </w:r>
      <w:r w:rsidRPr="009B06C6">
        <w:rPr>
          <w:b w:val="0"/>
        </w:rPr>
        <w:t xml:space="preserve">) </w:t>
      </w:r>
      <w:r w:rsidR="00613EE8" w:rsidRPr="00613EE8">
        <w:rPr>
          <w:b w:val="0"/>
          <w:i/>
        </w:rPr>
        <w:t>Contemporary Accounting Research</w:t>
      </w:r>
      <w:r w:rsidR="00613EE8">
        <w:rPr>
          <w:b w:val="0"/>
        </w:rPr>
        <w:t xml:space="preserve"> </w:t>
      </w:r>
      <w:r w:rsidR="007433BE">
        <w:rPr>
          <w:b w:val="0"/>
        </w:rPr>
        <w:t xml:space="preserve">Summer </w:t>
      </w:r>
      <w:r w:rsidR="00613EE8">
        <w:rPr>
          <w:b w:val="0"/>
        </w:rPr>
        <w:t>200</w:t>
      </w:r>
      <w:r w:rsidR="00521041">
        <w:rPr>
          <w:b w:val="0"/>
        </w:rPr>
        <w:t>8</w:t>
      </w:r>
      <w:r w:rsidR="007433BE">
        <w:rPr>
          <w:b w:val="0"/>
        </w:rPr>
        <w:t xml:space="preserve"> Vol. 25 No 2.</w:t>
      </w:r>
    </w:p>
    <w:p w:rsidR="006F42E8" w:rsidRPr="009B06C6" w:rsidRDefault="006F42E8" w:rsidP="006F42E8">
      <w:pPr>
        <w:pStyle w:val="BodyTextIndent3"/>
        <w:rPr>
          <w:b w:val="0"/>
        </w:rPr>
      </w:pPr>
    </w:p>
    <w:p w:rsidR="008F2FBB" w:rsidRDefault="006F42E8" w:rsidP="006F42E8">
      <w:pPr>
        <w:pStyle w:val="BodyTextIndent3"/>
        <w:rPr>
          <w:b w:val="0"/>
        </w:rPr>
      </w:pPr>
      <w:r w:rsidRPr="00DE6D9A">
        <w:rPr>
          <w:b w:val="0"/>
        </w:rPr>
        <w:t xml:space="preserve"> </w:t>
      </w:r>
      <w:r w:rsidR="00A05843" w:rsidRPr="00DE6D9A">
        <w:rPr>
          <w:b w:val="0"/>
        </w:rPr>
        <w:t xml:space="preserve">“Tax </w:t>
      </w:r>
      <w:r w:rsidR="00163A7B">
        <w:rPr>
          <w:b w:val="0"/>
        </w:rPr>
        <w:t>Mis-Reporting</w:t>
      </w:r>
      <w:r w:rsidR="00A05843" w:rsidRPr="00DE6D9A">
        <w:rPr>
          <w:b w:val="0"/>
        </w:rPr>
        <w:t xml:space="preserve"> and Avoidance by Nonprofit Organizations</w:t>
      </w:r>
      <w:r w:rsidR="00A05843" w:rsidRPr="00C01028">
        <w:rPr>
          <w:b w:val="0"/>
          <w:noProof/>
        </w:rPr>
        <w:t>”,</w:t>
      </w:r>
      <w:r w:rsidR="00A05843" w:rsidRPr="00DE6D9A">
        <w:rPr>
          <w:b w:val="0"/>
        </w:rPr>
        <w:t xml:space="preserve"> (with </w:t>
      </w:r>
      <w:r w:rsidR="00A05843">
        <w:rPr>
          <w:b w:val="0"/>
        </w:rPr>
        <w:t xml:space="preserve">Robert J. </w:t>
      </w:r>
      <w:proofErr w:type="spellStart"/>
      <w:r w:rsidR="00A05843">
        <w:rPr>
          <w:b w:val="0"/>
        </w:rPr>
        <w:t>Yetman</w:t>
      </w:r>
      <w:proofErr w:type="spellEnd"/>
      <w:r w:rsidR="00A05843">
        <w:rPr>
          <w:b w:val="0"/>
        </w:rPr>
        <w:t xml:space="preserve"> University of California-Davis) </w:t>
      </w:r>
      <w:r w:rsidR="00A05843" w:rsidRPr="00E561B7">
        <w:rPr>
          <w:b w:val="0"/>
          <w:i/>
        </w:rPr>
        <w:t>Journal of the American Taxation Association</w:t>
      </w:r>
      <w:r w:rsidR="00A05843">
        <w:rPr>
          <w:b w:val="0"/>
        </w:rPr>
        <w:t xml:space="preserve"> </w:t>
      </w:r>
      <w:r w:rsidR="00613EE8">
        <w:rPr>
          <w:b w:val="0"/>
        </w:rPr>
        <w:t>Spring 2007 Vol. 29 No. 1 61-86</w:t>
      </w:r>
      <w:r w:rsidR="00A05843">
        <w:rPr>
          <w:b w:val="0"/>
        </w:rPr>
        <w:t>.</w:t>
      </w:r>
    </w:p>
    <w:p w:rsidR="00A05843" w:rsidRDefault="00A05843" w:rsidP="009B06C6">
      <w:pPr>
        <w:pStyle w:val="BodyTextIndent3"/>
        <w:rPr>
          <w:b w:val="0"/>
          <w:bCs w:val="0"/>
        </w:rPr>
      </w:pPr>
    </w:p>
    <w:p w:rsidR="00142D07" w:rsidRPr="008F2FBB" w:rsidRDefault="00142D07" w:rsidP="001875A6">
      <w:pPr>
        <w:pStyle w:val="BodyTextIndent3"/>
        <w:keepNext/>
        <w:keepLines/>
        <w:rPr>
          <w:b w:val="0"/>
          <w:bCs w:val="0"/>
        </w:rPr>
      </w:pPr>
      <w:r>
        <w:rPr>
          <w:bCs w:val="0"/>
        </w:rPr>
        <w:t>“</w:t>
      </w:r>
      <w:r w:rsidRPr="008F2FBB">
        <w:rPr>
          <w:b w:val="0"/>
          <w:bCs w:val="0"/>
        </w:rPr>
        <w:t xml:space="preserve">Auditor-Provided Tax Services: The Effects of a Changing Regulatory Environment” (with Jean Bedard, Bentley College </w:t>
      </w:r>
      <w:r w:rsidRPr="00C01028">
        <w:rPr>
          <w:b w:val="0"/>
          <w:bCs w:val="0"/>
          <w:noProof/>
        </w:rPr>
        <w:t>and</w:t>
      </w:r>
      <w:r w:rsidRPr="008F2FBB">
        <w:rPr>
          <w:b w:val="0"/>
          <w:bCs w:val="0"/>
        </w:rPr>
        <w:t xml:space="preserve"> Diana Falsetto, </w:t>
      </w:r>
      <w:r w:rsidR="00215B3D">
        <w:rPr>
          <w:b w:val="0"/>
          <w:bCs w:val="0"/>
        </w:rPr>
        <w:t>University of Miami</w:t>
      </w:r>
      <w:r w:rsidRPr="008F2FBB">
        <w:rPr>
          <w:b w:val="0"/>
          <w:bCs w:val="0"/>
        </w:rPr>
        <w:t xml:space="preserve">) </w:t>
      </w:r>
      <w:r w:rsidRPr="002F5F90">
        <w:rPr>
          <w:b w:val="0"/>
          <w:bCs w:val="0"/>
          <w:i/>
        </w:rPr>
        <w:t>The Accounting Review</w:t>
      </w:r>
      <w:r>
        <w:rPr>
          <w:b w:val="0"/>
          <w:bCs w:val="0"/>
        </w:rPr>
        <w:t xml:space="preserve"> (Vol. 81, No. 5 2006, 1095-1117)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523B86" w:rsidRPr="008B0180" w:rsidRDefault="00523B86" w:rsidP="008873F4">
      <w:pPr>
        <w:pStyle w:val="BodyTextIndent3"/>
        <w:keepNext/>
        <w:widowControl/>
        <w:rPr>
          <w:b w:val="0"/>
        </w:rPr>
      </w:pPr>
      <w:r w:rsidRPr="008B0180">
        <w:rPr>
          <w:b w:val="0"/>
        </w:rPr>
        <w:t xml:space="preserve">“A Discussion with Reviewers: Insights from the Mid-Year ATA Meetings” (with Sue Porter, Bob </w:t>
      </w:r>
      <w:proofErr w:type="spellStart"/>
      <w:r w:rsidRPr="008B0180">
        <w:rPr>
          <w:b w:val="0"/>
        </w:rPr>
        <w:t>Yetman</w:t>
      </w:r>
      <w:proofErr w:type="spellEnd"/>
      <w:r w:rsidRPr="008B0180">
        <w:rPr>
          <w:b w:val="0"/>
        </w:rPr>
        <w:t xml:space="preserve">, Anne </w:t>
      </w:r>
      <w:proofErr w:type="spellStart"/>
      <w:r w:rsidRPr="008B0180">
        <w:rPr>
          <w:b w:val="0"/>
        </w:rPr>
        <w:t>Magro</w:t>
      </w:r>
      <w:proofErr w:type="spellEnd"/>
      <w:r w:rsidRPr="008B0180">
        <w:rPr>
          <w:b w:val="0"/>
        </w:rPr>
        <w:t xml:space="preserve">, Lillian Mills, Richard Sansing, and Benjamin Ayers) </w:t>
      </w:r>
      <w:r w:rsidRPr="009B06C6">
        <w:rPr>
          <w:b w:val="0"/>
          <w:i/>
        </w:rPr>
        <w:t>Journal of the American Taxation Association</w:t>
      </w:r>
      <w:r w:rsidRPr="008B0180">
        <w:rPr>
          <w:b w:val="0"/>
        </w:rPr>
        <w:t xml:space="preserve"> </w:t>
      </w:r>
      <w:r w:rsidR="009B06C6">
        <w:rPr>
          <w:b w:val="0"/>
        </w:rPr>
        <w:t xml:space="preserve">(Vol. 26, Supplement </w:t>
      </w:r>
      <w:r w:rsidRPr="008B0180">
        <w:rPr>
          <w:b w:val="0"/>
        </w:rPr>
        <w:t>2004)</w:t>
      </w:r>
    </w:p>
    <w:p w:rsidR="00523B86" w:rsidRDefault="00523B86">
      <w:pPr>
        <w:pStyle w:val="BodyTextIndent3"/>
        <w:rPr>
          <w:b w:val="0"/>
        </w:rPr>
      </w:pPr>
    </w:p>
    <w:p w:rsidR="00523B86" w:rsidRDefault="00523B86" w:rsidP="007E0E7B">
      <w:pPr>
        <w:pStyle w:val="BodyTextIndent3"/>
        <w:keepNext/>
        <w:widowControl/>
        <w:rPr>
          <w:b w:val="0"/>
        </w:rPr>
      </w:pPr>
      <w:r>
        <w:rPr>
          <w:b w:val="0"/>
        </w:rPr>
        <w:t>“Competitive, Political, and Economic Factors Influencing State Tax Policy Changes</w:t>
      </w:r>
      <w:r w:rsidRPr="00C01028">
        <w:rPr>
          <w:b w:val="0"/>
          <w:noProof/>
        </w:rPr>
        <w:t>”,</w:t>
      </w:r>
      <w:r>
        <w:rPr>
          <w:b w:val="0"/>
        </w:rPr>
        <w:t xml:space="preserve"> (with Marjorie K. Shelley </w:t>
      </w:r>
      <w:r w:rsidR="009B06C6">
        <w:rPr>
          <w:b w:val="0"/>
        </w:rPr>
        <w:t>Texas A&amp;M)</w:t>
      </w:r>
      <w:r>
        <w:rPr>
          <w:b w:val="0"/>
        </w:rPr>
        <w:t xml:space="preserve"> </w:t>
      </w:r>
      <w:r>
        <w:rPr>
          <w:b w:val="0"/>
          <w:i/>
        </w:rPr>
        <w:t xml:space="preserve">Journal of the American Taxation Association </w:t>
      </w:r>
      <w:r>
        <w:rPr>
          <w:b w:val="0"/>
        </w:rPr>
        <w:t>Vol. 26, Supplement 2004)</w:t>
      </w:r>
    </w:p>
    <w:p w:rsidR="00523B86" w:rsidRDefault="00523B86">
      <w:pPr>
        <w:pStyle w:val="BodyTextIndent2"/>
        <w:tabs>
          <w:tab w:val="left" w:pos="2304"/>
          <w:tab w:val="left" w:pos="10080"/>
          <w:tab w:val="left" w:pos="10800"/>
        </w:tabs>
      </w:pPr>
    </w:p>
    <w:p w:rsidR="00523B86" w:rsidRDefault="00523B86">
      <w:pPr>
        <w:pStyle w:val="BodyTextIndent2"/>
        <w:tabs>
          <w:tab w:val="left" w:pos="2304"/>
          <w:tab w:val="left" w:pos="10080"/>
          <w:tab w:val="left" w:pos="10800"/>
        </w:tabs>
      </w:pPr>
      <w:r w:rsidRPr="00922029">
        <w:t xml:space="preserve">“Near-Zero Taxable Income Reporting by Nonprofit Organizations, (with Robert J. </w:t>
      </w:r>
      <w:proofErr w:type="spellStart"/>
      <w:r w:rsidRPr="00922029">
        <w:t>Yetman</w:t>
      </w:r>
      <w:proofErr w:type="spellEnd"/>
      <w:r w:rsidRPr="00922029">
        <w:t xml:space="preserve"> University of </w:t>
      </w:r>
      <w:r w:rsidR="009B06C6">
        <w:t>California-Davis</w:t>
      </w:r>
      <w:r w:rsidRPr="00922029">
        <w:t xml:space="preserve">) </w:t>
      </w:r>
      <w:r w:rsidRPr="00922029">
        <w:rPr>
          <w:i/>
        </w:rPr>
        <w:t xml:space="preserve">Journal of the American Taxation </w:t>
      </w:r>
      <w:r w:rsidR="00967FF8" w:rsidRPr="00922029">
        <w:rPr>
          <w:i/>
        </w:rPr>
        <w:t>Association</w:t>
      </w:r>
      <w:r w:rsidR="00967FF8" w:rsidRPr="00922029">
        <w:t xml:space="preserve"> </w:t>
      </w:r>
      <w:r w:rsidR="00967FF8">
        <w:t>Vol. 25 No. 2. Fall 2003</w:t>
      </w:r>
      <w:r w:rsidR="009E0806">
        <w:t xml:space="preserve"> </w:t>
      </w:r>
      <w:r w:rsidR="00967FF8">
        <w:t>p. 19-34</w:t>
      </w:r>
    </w:p>
    <w:p w:rsidR="009770D4" w:rsidRDefault="009770D4">
      <w:pPr>
        <w:pStyle w:val="BodyTextIndent2"/>
        <w:tabs>
          <w:tab w:val="left" w:pos="2304"/>
          <w:tab w:val="left" w:pos="10080"/>
          <w:tab w:val="left" w:pos="10800"/>
        </w:tabs>
      </w:pPr>
    </w:p>
    <w:p w:rsidR="00523B86" w:rsidRDefault="00523B86" w:rsidP="00ED78B6">
      <w:pPr>
        <w:pStyle w:val="BodyTextIndent2"/>
        <w:keepNext/>
        <w:widowControl/>
        <w:tabs>
          <w:tab w:val="left" w:pos="2304"/>
          <w:tab w:val="left" w:pos="10080"/>
          <w:tab w:val="left" w:pos="10800"/>
        </w:tabs>
      </w:pPr>
      <w:r w:rsidRPr="002414E3">
        <w:t xml:space="preserve">“Exploring the term of the auditor-client relationship and the quality of earnings: A case for mandatory auditor rotation?” </w:t>
      </w:r>
      <w:r>
        <w:t>(</w:t>
      </w:r>
      <w:r w:rsidR="0001782B">
        <w:t>With</w:t>
      </w:r>
      <w:r w:rsidR="00B87C44">
        <w:t xml:space="preserve"> James Myers and Linda Myers</w:t>
      </w:r>
      <w:r>
        <w:t xml:space="preserve">) </w:t>
      </w:r>
      <w:r w:rsidRPr="0064244D">
        <w:rPr>
          <w:i/>
        </w:rPr>
        <w:t>The Accounting Review</w:t>
      </w:r>
      <w:r>
        <w:t xml:space="preserve"> Volume 78 #3 July 2003.</w:t>
      </w:r>
    </w:p>
    <w:p w:rsidR="00523B86" w:rsidRDefault="00523B86" w:rsidP="00ED78B6">
      <w:pPr>
        <w:pStyle w:val="BodyTextIndent2"/>
        <w:keepNext/>
        <w:widowControl/>
        <w:tabs>
          <w:tab w:val="clear" w:pos="0"/>
          <w:tab w:val="clear" w:pos="720"/>
          <w:tab w:val="clear" w:pos="8640"/>
          <w:tab w:val="clear" w:pos="9360"/>
          <w:tab w:val="left" w:pos="10080"/>
          <w:tab w:val="left" w:pos="10800"/>
        </w:tabs>
        <w:ind w:left="1440" w:right="720" w:firstLine="0"/>
        <w:rPr>
          <w:i/>
        </w:rPr>
      </w:pPr>
      <w:r w:rsidRPr="00D53619">
        <w:rPr>
          <w:i/>
        </w:rPr>
        <w:t xml:space="preserve">This paper </w:t>
      </w:r>
      <w:r w:rsidRPr="00C01028">
        <w:rPr>
          <w:i/>
          <w:noProof/>
        </w:rPr>
        <w:t>was selected</w:t>
      </w:r>
      <w:r w:rsidRPr="00D53619">
        <w:rPr>
          <w:i/>
        </w:rPr>
        <w:t xml:space="preserve"> as the best Accounting Review article of 2003 by the Financial Executives Board, AAA, and Baruch College.</w:t>
      </w:r>
    </w:p>
    <w:p w:rsidR="0066323C" w:rsidRPr="00D53619" w:rsidRDefault="0066323C" w:rsidP="00ED78B6">
      <w:pPr>
        <w:pStyle w:val="BodyTextIndent2"/>
        <w:keepNext/>
        <w:widowControl/>
        <w:tabs>
          <w:tab w:val="clear" w:pos="0"/>
          <w:tab w:val="clear" w:pos="720"/>
          <w:tab w:val="clear" w:pos="8640"/>
          <w:tab w:val="clear" w:pos="9360"/>
          <w:tab w:val="left" w:pos="10080"/>
          <w:tab w:val="left" w:pos="10800"/>
        </w:tabs>
        <w:ind w:left="1440" w:right="720" w:firstLine="0"/>
        <w:rPr>
          <w:i/>
        </w:rPr>
      </w:pPr>
      <w:r>
        <w:rPr>
          <w:i/>
        </w:rPr>
        <w:t>The paper received the Notable Contribution to the Auditing Literature Award from the Auditing Section of the AAA January 2014.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</w:p>
    <w:p w:rsidR="00523B86" w:rsidRDefault="00523B86" w:rsidP="00B737FB">
      <w:pPr>
        <w:pStyle w:val="BodyTextIndent2"/>
        <w:keepNext/>
        <w:widowControl/>
        <w:tabs>
          <w:tab w:val="left" w:pos="2304"/>
          <w:tab w:val="left" w:pos="10080"/>
          <w:tab w:val="left" w:pos="10800"/>
        </w:tabs>
      </w:pPr>
      <w:r>
        <w:t xml:space="preserve">“Minimum Tax Legislation and Its Effect on Corporate Financial Reporting: A Comparative Analysis Between U.S. and India: A Discussion” </w:t>
      </w:r>
      <w:r>
        <w:rPr>
          <w:i/>
          <w:iCs/>
        </w:rPr>
        <w:t xml:space="preserve">The International Journal of Accounting </w:t>
      </w:r>
      <w:r>
        <w:t>Volume 36.  No. 4 December 2001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“The Influence of Tax Costs on Organizational Choice in the Natural Resource Industry” (with George Plesko (</w:t>
      </w:r>
      <w:r w:rsidR="009B06C6">
        <w:rPr>
          <w:rFonts w:ascii="Comic Sans MS" w:hAnsi="Comic Sans MS"/>
          <w:bCs/>
          <w:sz w:val="20"/>
        </w:rPr>
        <w:t>University of Connecticut</w:t>
      </w:r>
      <w:r>
        <w:rPr>
          <w:rFonts w:ascii="Comic Sans MS" w:hAnsi="Comic Sans MS"/>
          <w:bCs/>
          <w:sz w:val="20"/>
        </w:rPr>
        <w:t xml:space="preserve">), and Marjorie K. Shelley, </w:t>
      </w:r>
      <w:r w:rsidR="009B06C6">
        <w:rPr>
          <w:rFonts w:ascii="Comic Sans MS" w:hAnsi="Comic Sans MS"/>
          <w:bCs/>
          <w:sz w:val="20"/>
        </w:rPr>
        <w:t>Texas A&amp;M University</w:t>
      </w:r>
      <w:r>
        <w:rPr>
          <w:rFonts w:ascii="Comic Sans MS" w:hAnsi="Comic Sans MS"/>
          <w:bCs/>
          <w:sz w:val="20"/>
        </w:rPr>
        <w:t xml:space="preserve">), </w:t>
      </w:r>
      <w:r>
        <w:rPr>
          <w:rFonts w:ascii="Comic Sans MS" w:hAnsi="Comic Sans MS"/>
          <w:bCs/>
          <w:i/>
          <w:iCs/>
          <w:sz w:val="20"/>
        </w:rPr>
        <w:t>Journal of the American Taxation Association,</w:t>
      </w:r>
      <w:r>
        <w:rPr>
          <w:rFonts w:ascii="Comic Sans MS" w:hAnsi="Comic Sans MS"/>
          <w:bCs/>
          <w:sz w:val="20"/>
        </w:rPr>
        <w:t xml:space="preserve"> Spring 2000 Volume 22. No 1.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"The Effect of Risk and Tax Differences on Corporate and Limited Partnership Capital Structure," (with William </w:t>
      </w:r>
      <w:proofErr w:type="spellStart"/>
      <w:r>
        <w:rPr>
          <w:rFonts w:ascii="Comic Sans MS" w:hAnsi="Comic Sans MS"/>
          <w:sz w:val="20"/>
        </w:rPr>
        <w:t>Terando</w:t>
      </w:r>
      <w:proofErr w:type="spellEnd"/>
      <w:r>
        <w:rPr>
          <w:rFonts w:ascii="Comic Sans MS" w:hAnsi="Comic Sans MS"/>
          <w:sz w:val="20"/>
        </w:rPr>
        <w:t xml:space="preserve">, </w:t>
      </w:r>
      <w:r w:rsidR="009B06C6">
        <w:rPr>
          <w:rFonts w:ascii="Comic Sans MS" w:hAnsi="Comic Sans MS"/>
          <w:sz w:val="20"/>
        </w:rPr>
        <w:t>Iowa State University</w:t>
      </w:r>
      <w:r>
        <w:rPr>
          <w:rFonts w:ascii="Comic Sans MS" w:hAnsi="Comic Sans MS"/>
          <w:sz w:val="20"/>
        </w:rPr>
        <w:t xml:space="preserve">), </w:t>
      </w:r>
      <w:r>
        <w:rPr>
          <w:rFonts w:ascii="Comic Sans MS" w:hAnsi="Comic Sans MS"/>
          <w:i/>
          <w:iCs/>
          <w:sz w:val="20"/>
        </w:rPr>
        <w:t>National Tax Journal</w:t>
      </w:r>
      <w:r>
        <w:rPr>
          <w:rFonts w:ascii="Comic Sans MS" w:hAnsi="Comic Sans MS"/>
          <w:sz w:val="20"/>
          <w:u w:val="single"/>
        </w:rPr>
        <w:t>,</w:t>
      </w:r>
      <w:r>
        <w:rPr>
          <w:rFonts w:ascii="Comic Sans MS" w:hAnsi="Comic Sans MS"/>
          <w:sz w:val="20"/>
        </w:rPr>
        <w:t xml:space="preserve"> December 1999, Volume LII No. 4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"Capital Restructuring and Accounting Compliance Costs: The Case of Publicly Traded Partnerships" (with M. Shelley, </w:t>
      </w:r>
      <w:r w:rsidR="009B06C6">
        <w:rPr>
          <w:rFonts w:ascii="Comic Sans MS" w:hAnsi="Comic Sans MS"/>
          <w:sz w:val="20"/>
        </w:rPr>
        <w:t>Texas A&amp;M University</w:t>
      </w:r>
      <w:r>
        <w:rPr>
          <w:rFonts w:ascii="Comic Sans MS" w:hAnsi="Comic Sans MS"/>
          <w:sz w:val="20"/>
        </w:rPr>
        <w:t xml:space="preserve"> and T.J. Atwood, </w:t>
      </w:r>
      <w:r w:rsidR="009B06C6">
        <w:rPr>
          <w:rFonts w:ascii="Comic Sans MS" w:hAnsi="Comic Sans MS"/>
          <w:sz w:val="20"/>
        </w:rPr>
        <w:t>North Texas State University</w:t>
      </w:r>
      <w:r>
        <w:rPr>
          <w:rFonts w:ascii="Comic Sans MS" w:hAnsi="Comic Sans MS"/>
          <w:sz w:val="20"/>
        </w:rPr>
        <w:t xml:space="preserve">) </w:t>
      </w:r>
      <w:r>
        <w:rPr>
          <w:rFonts w:ascii="Comic Sans MS" w:hAnsi="Comic Sans MS"/>
          <w:i/>
          <w:iCs/>
          <w:sz w:val="20"/>
        </w:rPr>
        <w:t>Journal of Accounting Research</w:t>
      </w:r>
      <w:r>
        <w:rPr>
          <w:rFonts w:ascii="Comic Sans MS" w:hAnsi="Comic Sans MS"/>
          <w:sz w:val="20"/>
        </w:rPr>
        <w:t xml:space="preserve"> (Fall 1998) Vol. 36 #2, 357-370.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pStyle w:val="BodyText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“Before versus After-tax Earnings as Performance Measures in Compensation Contracts” (with T.J. Atwood University of Missouri, and Marjorie K. Shelley </w:t>
      </w:r>
      <w:r w:rsidR="009B06C6">
        <w:rPr>
          <w:rFonts w:ascii="Comic Sans MS" w:hAnsi="Comic Sans MS"/>
        </w:rPr>
        <w:t>Texas A&amp;M University</w:t>
      </w:r>
      <w:r>
        <w:rPr>
          <w:rFonts w:ascii="Comic Sans MS" w:hAnsi="Comic Sans MS"/>
        </w:rPr>
        <w:t xml:space="preserve">) </w:t>
      </w:r>
      <w:r>
        <w:rPr>
          <w:rFonts w:ascii="Comic Sans MS" w:hAnsi="Comic Sans MS"/>
          <w:i/>
          <w:iCs/>
        </w:rPr>
        <w:t>Managerial Finance</w:t>
      </w:r>
      <w:r>
        <w:rPr>
          <w:rFonts w:ascii="Comic Sans MS" w:hAnsi="Comic Sans MS"/>
        </w:rPr>
        <w:t xml:space="preserve"> (November 1998) Vol. 11 p. 30-44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"Intertemporal Framing Issues in Management Compensation" (with Marjorie K. Shelley, </w:t>
      </w:r>
      <w:r w:rsidR="009B06C6">
        <w:rPr>
          <w:rFonts w:ascii="Comic Sans MS" w:hAnsi="Comic Sans MS"/>
          <w:sz w:val="20"/>
        </w:rPr>
        <w:t>Texas A&amp;M University</w:t>
      </w:r>
      <w:r>
        <w:rPr>
          <w:rFonts w:ascii="Comic Sans MS" w:hAnsi="Comic Sans MS"/>
          <w:sz w:val="20"/>
        </w:rPr>
        <w:t xml:space="preserve">) </w:t>
      </w:r>
      <w:r>
        <w:rPr>
          <w:rFonts w:ascii="Comic Sans MS" w:hAnsi="Comic Sans MS"/>
          <w:i/>
          <w:iCs/>
          <w:sz w:val="20"/>
        </w:rPr>
        <w:t>Organizational Behavior and Human Decision Processes</w:t>
      </w:r>
      <w:r>
        <w:rPr>
          <w:rFonts w:ascii="Comic Sans MS" w:hAnsi="Comic Sans MS"/>
          <w:sz w:val="20"/>
        </w:rPr>
        <w:t xml:space="preserve"> (April 1996) Vol. 66 #1 42-59.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 w:rsidP="005B16DD">
      <w:pPr>
        <w:keepNext/>
        <w:keepLines/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"The Effect of Taxes on the Adoption of Stock Option Plans" (with Silvia </w:t>
      </w:r>
      <w:proofErr w:type="spellStart"/>
      <w:r>
        <w:rPr>
          <w:rFonts w:ascii="Comic Sans MS" w:hAnsi="Comic Sans MS"/>
          <w:sz w:val="20"/>
        </w:rPr>
        <w:t>Madeo</w:t>
      </w:r>
      <w:proofErr w:type="spellEnd"/>
      <w:r>
        <w:rPr>
          <w:rFonts w:ascii="Comic Sans MS" w:hAnsi="Comic Sans MS"/>
          <w:sz w:val="20"/>
        </w:rPr>
        <w:t xml:space="preserve">, University of </w:t>
      </w:r>
      <w:r w:rsidR="009B06C6">
        <w:rPr>
          <w:rFonts w:ascii="Comic Sans MS" w:hAnsi="Comic Sans MS"/>
          <w:sz w:val="20"/>
        </w:rPr>
        <w:t>Georgia</w:t>
      </w:r>
      <w:r>
        <w:rPr>
          <w:rFonts w:ascii="Comic Sans MS" w:hAnsi="Comic Sans MS"/>
          <w:sz w:val="20"/>
        </w:rPr>
        <w:t xml:space="preserve">), </w:t>
      </w:r>
      <w:r>
        <w:rPr>
          <w:rFonts w:ascii="Comic Sans MS" w:hAnsi="Comic Sans MS"/>
          <w:i/>
          <w:iCs/>
          <w:sz w:val="20"/>
        </w:rPr>
        <w:t>Journal of the American Taxation Association</w:t>
      </w:r>
      <w:r>
        <w:rPr>
          <w:rFonts w:ascii="Comic Sans MS" w:hAnsi="Comic Sans MS"/>
          <w:sz w:val="20"/>
        </w:rPr>
        <w:t xml:space="preserve"> (Fall 1994) Vol. 16 23-42.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 w:rsidP="008873F4">
      <w:pPr>
        <w:keepNext/>
        <w:widowControl/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"Corporate Characteristics Associated with Master Limited Partnership Formation" (with William </w:t>
      </w:r>
      <w:proofErr w:type="spellStart"/>
      <w:r>
        <w:rPr>
          <w:rFonts w:ascii="Comic Sans MS" w:hAnsi="Comic Sans MS"/>
          <w:sz w:val="20"/>
        </w:rPr>
        <w:t>Terando</w:t>
      </w:r>
      <w:proofErr w:type="spellEnd"/>
      <w:r>
        <w:rPr>
          <w:rFonts w:ascii="Comic Sans MS" w:hAnsi="Comic Sans MS"/>
          <w:sz w:val="20"/>
        </w:rPr>
        <w:t xml:space="preserve">) </w:t>
      </w:r>
      <w:r>
        <w:rPr>
          <w:rFonts w:ascii="Comic Sans MS" w:hAnsi="Comic Sans MS"/>
          <w:i/>
          <w:iCs/>
          <w:sz w:val="20"/>
        </w:rPr>
        <w:t>Journal of the American Taxation Association</w:t>
      </w:r>
      <w:r>
        <w:rPr>
          <w:rFonts w:ascii="Comic Sans MS" w:hAnsi="Comic Sans MS"/>
          <w:sz w:val="20"/>
        </w:rPr>
        <w:t xml:space="preserve"> (Spring 1993), 23-45.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"An Investigation of the Firm Size / Effective Tax Rate Relation in the 1980's", (with Karen Molloy and David </w:t>
      </w:r>
      <w:proofErr w:type="spellStart"/>
      <w:r>
        <w:rPr>
          <w:rFonts w:ascii="Comic Sans MS" w:hAnsi="Comic Sans MS"/>
          <w:sz w:val="20"/>
        </w:rPr>
        <w:t>Ziebart</w:t>
      </w:r>
      <w:proofErr w:type="spellEnd"/>
      <w:r>
        <w:rPr>
          <w:rFonts w:ascii="Comic Sans MS" w:hAnsi="Comic Sans MS"/>
          <w:sz w:val="20"/>
        </w:rPr>
        <w:t xml:space="preserve">), </w:t>
      </w:r>
      <w:r>
        <w:rPr>
          <w:rFonts w:ascii="Comic Sans MS" w:hAnsi="Comic Sans MS"/>
          <w:i/>
          <w:iCs/>
          <w:sz w:val="20"/>
        </w:rPr>
        <w:t>Journal of Accounting Auditing and Finance</w:t>
      </w: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 xml:space="preserve">Vol. 8 2: (Feb. 1993) 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"Current Issues in Pension Plan Termination: Empirical Evidence</w:t>
      </w:r>
      <w:r w:rsidRPr="00C01028">
        <w:rPr>
          <w:rFonts w:ascii="Comic Sans MS" w:hAnsi="Comic Sans MS"/>
          <w:noProof/>
          <w:sz w:val="20"/>
        </w:rPr>
        <w:t>",</w:t>
      </w:r>
      <w:r>
        <w:rPr>
          <w:rFonts w:ascii="Comic Sans MS" w:hAnsi="Comic Sans MS"/>
          <w:sz w:val="20"/>
        </w:rPr>
        <w:t xml:space="preserve"> (with Sarah Reiter) </w:t>
      </w:r>
      <w:r>
        <w:rPr>
          <w:rFonts w:ascii="Comic Sans MS" w:hAnsi="Comic Sans MS"/>
          <w:i/>
          <w:iCs/>
          <w:sz w:val="20"/>
        </w:rPr>
        <w:t>Critical Perspectives in Accounting</w:t>
      </w:r>
      <w:r>
        <w:rPr>
          <w:rFonts w:ascii="Comic Sans MS" w:hAnsi="Comic Sans MS"/>
          <w:sz w:val="20"/>
          <w:u w:val="single"/>
        </w:rPr>
        <w:t>,</w:t>
      </w:r>
      <w:r>
        <w:rPr>
          <w:rFonts w:ascii="Comic Sans MS" w:hAnsi="Comic Sans MS"/>
          <w:sz w:val="20"/>
        </w:rPr>
        <w:t xml:space="preserve"> Vol. 3, (1993) 61-85.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"The Effect of the Alternative Minimum Tax on Corporate Tax Burdens" (with Dave </w:t>
      </w:r>
      <w:proofErr w:type="spellStart"/>
      <w:r>
        <w:rPr>
          <w:rFonts w:ascii="Comic Sans MS" w:hAnsi="Comic Sans MS"/>
          <w:sz w:val="20"/>
        </w:rPr>
        <w:t>Ziebart</w:t>
      </w:r>
      <w:proofErr w:type="spellEnd"/>
      <w:r>
        <w:rPr>
          <w:rFonts w:ascii="Comic Sans MS" w:hAnsi="Comic Sans MS"/>
          <w:sz w:val="20"/>
        </w:rPr>
        <w:t xml:space="preserve">), </w:t>
      </w:r>
      <w:r>
        <w:rPr>
          <w:rFonts w:ascii="Comic Sans MS" w:hAnsi="Comic Sans MS"/>
          <w:i/>
          <w:iCs/>
          <w:sz w:val="20"/>
        </w:rPr>
        <w:t>The Quarterly Review of Economics and Financ</w:t>
      </w:r>
      <w:r w:rsidRPr="007731F8">
        <w:rPr>
          <w:rFonts w:ascii="Comic Sans MS" w:hAnsi="Comic Sans MS"/>
          <w:sz w:val="20"/>
        </w:rPr>
        <w:t>e</w:t>
      </w:r>
      <w:r>
        <w:rPr>
          <w:rFonts w:ascii="Comic Sans MS" w:hAnsi="Comic Sans MS"/>
          <w:sz w:val="20"/>
        </w:rPr>
        <w:t xml:space="preserve"> Vol. 33, No. 2 (Summer 1993), 123-139.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 w:rsidP="00ED78B6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"Discussion of Firms' Responses to Anticipated Reductions in Tax Rates: The Tax Reform Act of 1986", </w:t>
      </w:r>
      <w:r>
        <w:rPr>
          <w:rFonts w:ascii="Comic Sans MS" w:hAnsi="Comic Sans MS"/>
          <w:i/>
          <w:iCs/>
          <w:sz w:val="20"/>
        </w:rPr>
        <w:t>Journal of Accounting Research</w:t>
      </w:r>
      <w:r>
        <w:rPr>
          <w:rFonts w:ascii="Comic Sans MS" w:hAnsi="Comic Sans MS"/>
          <w:sz w:val="20"/>
        </w:rPr>
        <w:t>, Vol. 30, Supplement (1992).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"Measurement of Effective Tax Rates Using Financial Statement Information</w:t>
      </w:r>
      <w:r w:rsidRPr="00C01028">
        <w:rPr>
          <w:rFonts w:ascii="Comic Sans MS" w:hAnsi="Comic Sans MS"/>
          <w:noProof/>
          <w:sz w:val="20"/>
        </w:rPr>
        <w:t>",</w:t>
      </w:r>
      <w:r>
        <w:rPr>
          <w:rFonts w:ascii="Comic Sans MS" w:hAnsi="Comic Sans MS"/>
          <w:sz w:val="20"/>
        </w:rPr>
        <w:t xml:space="preserve"> (with Karen Molloy and David </w:t>
      </w:r>
      <w:proofErr w:type="spellStart"/>
      <w:r>
        <w:rPr>
          <w:rFonts w:ascii="Comic Sans MS" w:hAnsi="Comic Sans MS"/>
          <w:sz w:val="20"/>
        </w:rPr>
        <w:t>Ziebart</w:t>
      </w:r>
      <w:proofErr w:type="spellEnd"/>
      <w:r>
        <w:rPr>
          <w:rFonts w:ascii="Comic Sans MS" w:hAnsi="Comic Sans MS"/>
          <w:sz w:val="20"/>
        </w:rPr>
        <w:t xml:space="preserve">), </w:t>
      </w:r>
      <w:r>
        <w:rPr>
          <w:rFonts w:ascii="Comic Sans MS" w:hAnsi="Comic Sans MS"/>
          <w:i/>
          <w:iCs/>
          <w:sz w:val="20"/>
        </w:rPr>
        <w:t>Journal of the American Taxation Association</w:t>
      </w:r>
      <w:r>
        <w:rPr>
          <w:rFonts w:ascii="Comic Sans MS" w:hAnsi="Comic Sans MS"/>
          <w:sz w:val="20"/>
          <w:u w:val="single"/>
        </w:rPr>
        <w:t>.</w:t>
      </w:r>
      <w:r>
        <w:rPr>
          <w:rFonts w:ascii="Comic Sans MS" w:hAnsi="Comic Sans MS"/>
          <w:sz w:val="20"/>
        </w:rPr>
        <w:t xml:space="preserve"> (Spring 1991), 57-72.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"Comment on A Behavioral Study of the Meaning and Influence of Tax Complexity" (with Bonita Daly), </w:t>
      </w:r>
      <w:r>
        <w:rPr>
          <w:rFonts w:ascii="Comic Sans MS" w:hAnsi="Comic Sans MS"/>
          <w:i/>
          <w:iCs/>
          <w:sz w:val="20"/>
        </w:rPr>
        <w:t>Journal of Accounting Research</w:t>
      </w:r>
      <w:r>
        <w:rPr>
          <w:rFonts w:ascii="Comic Sans MS" w:hAnsi="Comic Sans MS"/>
          <w:sz w:val="20"/>
        </w:rPr>
        <w:t>, (Spring 1990), 193-197.</w:t>
      </w:r>
    </w:p>
    <w:p w:rsidR="007C0CA8" w:rsidRDefault="007C0CA8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 w:rsidP="0020715A">
      <w:pPr>
        <w:keepNext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PUBLICATIONS:  Articles in Refereed Journals—Invited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“USB: (Universal Serial Bus) Reducing Peripheral Connectivity Problems” </w:t>
      </w:r>
      <w:r>
        <w:rPr>
          <w:rFonts w:ascii="Comic Sans MS" w:hAnsi="Comic Sans MS"/>
          <w:i/>
          <w:iCs/>
          <w:sz w:val="20"/>
        </w:rPr>
        <w:t>NLA Review</w:t>
      </w:r>
    </w:p>
    <w:p w:rsidR="00523B86" w:rsidRDefault="00523B86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(Summer 1999) p 9-10.</w:t>
      </w:r>
    </w:p>
    <w:p w:rsidR="00523B86" w:rsidRDefault="00523B86">
      <w:pPr>
        <w:pStyle w:val="EndnoteText"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Book Review: The Failure of U.S. Tax Policy: Revenue and Politics, </w:t>
      </w:r>
      <w:r>
        <w:rPr>
          <w:rFonts w:ascii="Comic Sans MS" w:hAnsi="Comic Sans MS"/>
          <w:i/>
          <w:iCs/>
          <w:sz w:val="20"/>
        </w:rPr>
        <w:t xml:space="preserve">Journal of the American Taxation Association </w:t>
      </w:r>
      <w:r>
        <w:rPr>
          <w:rFonts w:ascii="Comic Sans MS" w:hAnsi="Comic Sans MS"/>
          <w:sz w:val="20"/>
        </w:rPr>
        <w:t>(Spring 1999) Vol. 21 #1.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Using Push Technology for Information Dissemination to Clients and Employees" </w:t>
      </w:r>
      <w:r>
        <w:rPr>
          <w:rFonts w:ascii="Comic Sans MS" w:hAnsi="Comic Sans MS"/>
          <w:i/>
          <w:iCs/>
          <w:sz w:val="20"/>
        </w:rPr>
        <w:t>NLA Review</w:t>
      </w:r>
      <w:r>
        <w:rPr>
          <w:rFonts w:ascii="Comic Sans MS" w:hAnsi="Comic Sans MS"/>
          <w:sz w:val="20"/>
        </w:rPr>
        <w:t xml:space="preserve"> (Summer 1998)</w:t>
      </w:r>
    </w:p>
    <w:p w:rsidR="00523B86" w:rsidRDefault="00523B86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Tax Software Review: Microsoft NetMeeting, </w:t>
      </w:r>
      <w:r>
        <w:rPr>
          <w:rFonts w:ascii="Comic Sans MS" w:hAnsi="Comic Sans MS"/>
          <w:i/>
          <w:iCs/>
          <w:sz w:val="20"/>
        </w:rPr>
        <w:t>Journal of the American Taxation Association</w:t>
      </w:r>
      <w:r>
        <w:rPr>
          <w:rFonts w:ascii="Comic Sans MS" w:hAnsi="Comic Sans MS"/>
          <w:sz w:val="20"/>
        </w:rPr>
        <w:t>, (Spring 1998) Vol. 20 #1 145-147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“Data Transmission: The Key to Internet Use” </w:t>
      </w:r>
      <w:r>
        <w:rPr>
          <w:rFonts w:ascii="Comic Sans MS" w:hAnsi="Comic Sans MS"/>
          <w:i/>
          <w:iCs/>
          <w:sz w:val="20"/>
        </w:rPr>
        <w:t>NLA Review</w:t>
      </w:r>
      <w:r>
        <w:rPr>
          <w:rFonts w:ascii="Comic Sans MS" w:hAnsi="Comic Sans MS"/>
          <w:sz w:val="20"/>
        </w:rPr>
        <w:t>, (Spring 1998)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"Effective Information Acquisition Using Internet Technology" </w:t>
      </w:r>
      <w:r>
        <w:rPr>
          <w:rFonts w:ascii="Comic Sans MS" w:hAnsi="Comic Sans MS"/>
          <w:i/>
          <w:iCs/>
          <w:sz w:val="20"/>
        </w:rPr>
        <w:t>NLA Review</w:t>
      </w:r>
      <w:r>
        <w:rPr>
          <w:rFonts w:ascii="Comic Sans MS" w:hAnsi="Comic Sans MS"/>
          <w:sz w:val="20"/>
        </w:rPr>
        <w:t xml:space="preserve"> (Fall 1997)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641AD4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="00523B86">
        <w:rPr>
          <w:rFonts w:ascii="Comic Sans MS" w:hAnsi="Comic Sans MS"/>
          <w:sz w:val="20"/>
        </w:rPr>
        <w:t xml:space="preserve">“Synchronous and Asynchronous Collaboration: An Effective use of </w:t>
      </w:r>
      <w:r w:rsidR="00523B86" w:rsidRPr="00C01028">
        <w:rPr>
          <w:rFonts w:ascii="Comic Sans MS" w:hAnsi="Comic Sans MS"/>
          <w:noProof/>
          <w:sz w:val="20"/>
        </w:rPr>
        <w:t>Technology</w:t>
      </w:r>
      <w:r w:rsidR="00523B86">
        <w:rPr>
          <w:rFonts w:ascii="Comic Sans MS" w:hAnsi="Comic Sans MS"/>
          <w:sz w:val="20"/>
        </w:rPr>
        <w:t>”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i/>
          <w:iCs/>
          <w:sz w:val="20"/>
        </w:rPr>
        <w:t>NLA Review</w:t>
      </w:r>
      <w:r w:rsidRPr="0036110A">
        <w:rPr>
          <w:rFonts w:ascii="Comic Sans MS" w:hAnsi="Comic Sans MS"/>
          <w:sz w:val="20"/>
        </w:rPr>
        <w:t xml:space="preserve">, </w:t>
      </w:r>
      <w:r>
        <w:rPr>
          <w:rFonts w:ascii="Comic Sans MS" w:hAnsi="Comic Sans MS"/>
          <w:sz w:val="20"/>
        </w:rPr>
        <w:t>(Summer, 1997)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“Tax World: An Internet Tax Resource” </w:t>
      </w:r>
      <w:r>
        <w:rPr>
          <w:rFonts w:ascii="Comic Sans MS" w:hAnsi="Comic Sans MS"/>
          <w:i/>
          <w:iCs/>
          <w:sz w:val="20"/>
        </w:rPr>
        <w:t>NLA Review</w:t>
      </w:r>
      <w:r>
        <w:rPr>
          <w:rFonts w:ascii="Comic Sans MS" w:hAnsi="Comic Sans MS"/>
          <w:sz w:val="20"/>
        </w:rPr>
        <w:t>, (Spring, 1997)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 w:rsidP="005B16DD">
      <w:pPr>
        <w:keepNext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PUBLICATIONS: Chapters in Books, Monographs, and Case Series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pStyle w:val="BodyTextIndent2"/>
        <w:tabs>
          <w:tab w:val="left" w:pos="2304"/>
          <w:tab w:val="left" w:pos="10080"/>
          <w:tab w:val="left" w:pos="10800"/>
        </w:tabs>
      </w:pPr>
      <w:r>
        <w:t>Life of Riley 2000: A Tax Case Series Prentice Hall (Spring 2000)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Endorphin-USA: A Tax Case Series Prentice Hall (Spring 1999)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Life of Riley: A Tax Case Series.  Prentice Hall (Fall 1998)</w:t>
      </w:r>
    </w:p>
    <w:p w:rsidR="00DA182D" w:rsidRDefault="00DA182D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 w:rsidP="00DA182D">
      <w:pPr>
        <w:keepNext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Chapters 11, 19, and 20, </w:t>
      </w:r>
      <w:r w:rsidRPr="00C01028">
        <w:rPr>
          <w:rFonts w:ascii="Comic Sans MS" w:hAnsi="Comic Sans MS"/>
          <w:i/>
          <w:iCs/>
          <w:noProof/>
          <w:sz w:val="20"/>
        </w:rPr>
        <w:t>TaxPoint</w:t>
      </w:r>
      <w:r>
        <w:rPr>
          <w:rFonts w:ascii="Comic Sans MS" w:hAnsi="Comic Sans MS"/>
          <w:sz w:val="20"/>
          <w:u w:val="single"/>
        </w:rPr>
        <w:t xml:space="preserve">, </w:t>
      </w:r>
      <w:r>
        <w:rPr>
          <w:rFonts w:ascii="Comic Sans MS" w:hAnsi="Comic Sans MS"/>
          <w:sz w:val="20"/>
        </w:rPr>
        <w:t>John Everett and Cherie O’Neil, Eds.  1998 Edition Southwestern Publishing (January 1998).</w:t>
      </w:r>
    </w:p>
    <w:p w:rsidR="006D6CAC" w:rsidRDefault="006D6CAC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Chapters 2 and 8, </w:t>
      </w:r>
      <w:r>
        <w:rPr>
          <w:rFonts w:ascii="Comic Sans MS" w:hAnsi="Comic Sans MS"/>
          <w:i/>
          <w:iCs/>
          <w:sz w:val="20"/>
        </w:rPr>
        <w:t>Applied Professional Research for Accountants</w:t>
      </w:r>
      <w:r>
        <w:rPr>
          <w:rFonts w:ascii="Comic Sans MS" w:hAnsi="Comic Sans MS"/>
          <w:sz w:val="20"/>
          <w:u w:val="single"/>
        </w:rPr>
        <w:t>,</w:t>
      </w:r>
      <w:r>
        <w:rPr>
          <w:rFonts w:ascii="Comic Sans MS" w:hAnsi="Comic Sans MS"/>
          <w:sz w:val="20"/>
        </w:rPr>
        <w:t xml:space="preserve"> David A. </w:t>
      </w:r>
      <w:proofErr w:type="spellStart"/>
      <w:r>
        <w:rPr>
          <w:rFonts w:ascii="Comic Sans MS" w:hAnsi="Comic Sans MS"/>
          <w:sz w:val="20"/>
        </w:rPr>
        <w:t>Ziebart</w:t>
      </w:r>
      <w:proofErr w:type="spellEnd"/>
      <w:r>
        <w:rPr>
          <w:rFonts w:ascii="Comic Sans MS" w:hAnsi="Comic Sans MS"/>
          <w:sz w:val="20"/>
        </w:rPr>
        <w:t xml:space="preserve"> Ed. Prentice Hall (January 1998, January 2001)</w:t>
      </w:r>
    </w:p>
    <w:p w:rsidR="00DA182D" w:rsidRDefault="00DA182D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40" w:hanging="540"/>
        <w:rPr>
          <w:rFonts w:ascii="Comic Sans MS" w:hAnsi="Comic Sans MS"/>
          <w:sz w:val="20"/>
        </w:rPr>
      </w:pPr>
      <w:r w:rsidRPr="00C01028">
        <w:rPr>
          <w:rFonts w:ascii="Comic Sans MS" w:hAnsi="Comic Sans MS"/>
          <w:noProof/>
          <w:sz w:val="20"/>
        </w:rPr>
        <w:t xml:space="preserve">Online Supplement Material, </w:t>
      </w:r>
      <w:r w:rsidRPr="00C01028">
        <w:rPr>
          <w:rFonts w:ascii="Comic Sans MS" w:hAnsi="Comic Sans MS"/>
          <w:i/>
          <w:iCs/>
          <w:noProof/>
          <w:sz w:val="20"/>
        </w:rPr>
        <w:t>Principles of Taxation for Business and Investment Planning</w:t>
      </w:r>
      <w:r w:rsidRPr="00C01028">
        <w:rPr>
          <w:rFonts w:ascii="Comic Sans MS" w:hAnsi="Comic Sans MS"/>
          <w:noProof/>
          <w:sz w:val="20"/>
          <w:u w:val="single"/>
        </w:rPr>
        <w:t>,</w:t>
      </w:r>
      <w:r w:rsidRPr="00C01028">
        <w:rPr>
          <w:rFonts w:ascii="Comic Sans MS" w:hAnsi="Comic Sans MS"/>
          <w:noProof/>
          <w:sz w:val="20"/>
        </w:rPr>
        <w:t xml:space="preserve"> 1999 Edition, McGraw-Hill-Irwin (July 1999).</w:t>
      </w:r>
    </w:p>
    <w:p w:rsidR="00523B86" w:rsidRDefault="00523B86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40" w:hanging="540"/>
        <w:rPr>
          <w:rFonts w:ascii="Comic Sans MS" w:hAnsi="Comic Sans MS"/>
          <w:sz w:val="20"/>
        </w:rPr>
      </w:pPr>
      <w:r w:rsidRPr="00C01028">
        <w:rPr>
          <w:rFonts w:ascii="Comic Sans MS" w:hAnsi="Comic Sans MS"/>
          <w:noProof/>
          <w:sz w:val="20"/>
        </w:rPr>
        <w:t xml:space="preserve">Online Supplement Material, </w:t>
      </w:r>
      <w:r w:rsidRPr="00C01028">
        <w:rPr>
          <w:rFonts w:ascii="Comic Sans MS" w:hAnsi="Comic Sans MS"/>
          <w:i/>
          <w:iCs/>
          <w:noProof/>
          <w:sz w:val="20"/>
        </w:rPr>
        <w:t>Principles of Taxation for Business and Investment Planning</w:t>
      </w:r>
      <w:r w:rsidRPr="00C01028">
        <w:rPr>
          <w:rFonts w:ascii="Comic Sans MS" w:hAnsi="Comic Sans MS"/>
          <w:noProof/>
          <w:sz w:val="20"/>
          <w:u w:val="single"/>
        </w:rPr>
        <w:t>,</w:t>
      </w:r>
      <w:r w:rsidRPr="00C01028">
        <w:rPr>
          <w:rFonts w:ascii="Comic Sans MS" w:hAnsi="Comic Sans MS"/>
          <w:noProof/>
          <w:sz w:val="20"/>
        </w:rPr>
        <w:t xml:space="preserve"> 1998 Edition, McGraw-Hill-Irwin (July 1998).</w:t>
      </w:r>
    </w:p>
    <w:p w:rsidR="00523B86" w:rsidRDefault="00523B86">
      <w:pPr>
        <w:tabs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40" w:hanging="54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40" w:hanging="540"/>
        <w:rPr>
          <w:rFonts w:ascii="Comic Sans MS" w:hAnsi="Comic Sans MS"/>
          <w:sz w:val="20"/>
        </w:rPr>
      </w:pPr>
      <w:r w:rsidRPr="00C01028">
        <w:rPr>
          <w:rFonts w:ascii="Comic Sans MS" w:hAnsi="Comic Sans MS"/>
          <w:noProof/>
          <w:sz w:val="20"/>
        </w:rPr>
        <w:t xml:space="preserve">Online Supplement Material, </w:t>
      </w:r>
      <w:r w:rsidRPr="00C01028">
        <w:rPr>
          <w:rFonts w:ascii="Comic Sans MS" w:hAnsi="Comic Sans MS"/>
          <w:i/>
          <w:iCs/>
          <w:noProof/>
          <w:sz w:val="20"/>
        </w:rPr>
        <w:t>Principles of Taxation for Business and Investment Planning</w:t>
      </w:r>
      <w:r w:rsidRPr="00C01028">
        <w:rPr>
          <w:rFonts w:ascii="Comic Sans MS" w:hAnsi="Comic Sans MS"/>
          <w:noProof/>
          <w:sz w:val="20"/>
          <w:u w:val="single"/>
        </w:rPr>
        <w:t>,</w:t>
      </w:r>
      <w:r w:rsidRPr="00C01028">
        <w:rPr>
          <w:rFonts w:ascii="Comic Sans MS" w:hAnsi="Comic Sans MS"/>
          <w:noProof/>
          <w:sz w:val="20"/>
        </w:rPr>
        <w:t xml:space="preserve"> 1997 Edition, McGraw-Hill-Irwin (July 1997).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Chapters 11,19, and 20, </w:t>
      </w:r>
      <w:r w:rsidRPr="00C01028">
        <w:rPr>
          <w:rFonts w:ascii="Comic Sans MS" w:hAnsi="Comic Sans MS"/>
          <w:i/>
          <w:iCs/>
          <w:noProof/>
          <w:sz w:val="20"/>
        </w:rPr>
        <w:t>TaxPoint</w:t>
      </w:r>
      <w:r>
        <w:rPr>
          <w:rFonts w:ascii="Comic Sans MS" w:hAnsi="Comic Sans MS"/>
          <w:sz w:val="20"/>
        </w:rPr>
        <w:t>, John Everett and Cherie O’Neil, Eds.  1997 Edition Southwestern Publishing (March 1997).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"Methodological Problems in Empirical Market-Based Tax Research" (W.H., Shaw) in </w:t>
      </w:r>
      <w:r>
        <w:rPr>
          <w:rFonts w:ascii="Comic Sans MS" w:hAnsi="Comic Sans MS"/>
          <w:i/>
          <w:iCs/>
          <w:sz w:val="20"/>
        </w:rPr>
        <w:t>A Guide to Tax Research Methodologies</w:t>
      </w: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 xml:space="preserve">Charles </w:t>
      </w:r>
      <w:proofErr w:type="spellStart"/>
      <w:r>
        <w:rPr>
          <w:rFonts w:ascii="Comic Sans MS" w:hAnsi="Comic Sans MS"/>
          <w:sz w:val="20"/>
        </w:rPr>
        <w:t>Enis</w:t>
      </w:r>
      <w:proofErr w:type="spellEnd"/>
      <w:r>
        <w:rPr>
          <w:rFonts w:ascii="Comic Sans MS" w:hAnsi="Comic Sans MS"/>
          <w:sz w:val="20"/>
        </w:rPr>
        <w:t xml:space="preserve">, Editor American Taxation Association Section of American Accounting Association 1991 28-41. 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 w:rsidP="008700B1">
      <w:pPr>
        <w:keepNext/>
        <w:widowControl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PUBLICATIONS: Abstracts in Refereed Journals</w:t>
      </w:r>
    </w:p>
    <w:p w:rsidR="00523B86" w:rsidRDefault="00523B86" w:rsidP="008700B1">
      <w:pPr>
        <w:keepNext/>
        <w:widowControl/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 w:rsidP="008700B1">
      <w:pPr>
        <w:keepNext/>
        <w:widowControl/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"The Effect of Risk and Tax Differences on Corporate and Limited Partnership Capital Structure” (With William </w:t>
      </w:r>
      <w:proofErr w:type="spellStart"/>
      <w:r>
        <w:rPr>
          <w:rFonts w:ascii="Comic Sans MS" w:hAnsi="Comic Sans MS"/>
          <w:sz w:val="20"/>
        </w:rPr>
        <w:t>Terando</w:t>
      </w:r>
      <w:proofErr w:type="spellEnd"/>
      <w:r>
        <w:rPr>
          <w:rFonts w:ascii="Comic Sans MS" w:hAnsi="Comic Sans MS"/>
          <w:i/>
          <w:iCs/>
          <w:sz w:val="20"/>
        </w:rPr>
        <w:t>), Corporate Finance and Organizations, Working Paper Series,</w:t>
      </w:r>
      <w:r>
        <w:rPr>
          <w:rFonts w:ascii="Comic Sans MS" w:hAnsi="Comic Sans MS"/>
          <w:sz w:val="20"/>
        </w:rPr>
        <w:t xml:space="preserve"> Volume 5 Number 3: February 16, 1998</w:t>
      </w:r>
      <w:r>
        <w:rPr>
          <w:rFonts w:ascii="Comic Sans MS" w:hAnsi="Comic Sans MS"/>
          <w:sz w:val="20"/>
        </w:rPr>
        <w:br/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Effect of Risk and Tax Differences on Corporate and Limited Partnership Capital Structure " (With William </w:t>
      </w:r>
      <w:proofErr w:type="spellStart"/>
      <w:r>
        <w:rPr>
          <w:rFonts w:ascii="Comic Sans MS" w:hAnsi="Comic Sans MS"/>
          <w:sz w:val="20"/>
        </w:rPr>
        <w:t>Terando</w:t>
      </w:r>
      <w:proofErr w:type="spellEnd"/>
      <w:r>
        <w:rPr>
          <w:rFonts w:ascii="Comic Sans MS" w:hAnsi="Comic Sans MS"/>
          <w:sz w:val="20"/>
        </w:rPr>
        <w:t xml:space="preserve">), </w:t>
      </w:r>
      <w:r>
        <w:rPr>
          <w:rFonts w:ascii="Comic Sans MS" w:hAnsi="Comic Sans MS"/>
          <w:i/>
          <w:iCs/>
          <w:sz w:val="20"/>
        </w:rPr>
        <w:t>Journal of Accounting Abstracts, Working Paper Series</w:t>
      </w:r>
      <w:r>
        <w:rPr>
          <w:rFonts w:ascii="Comic Sans MS" w:hAnsi="Comic Sans MS"/>
          <w:sz w:val="20"/>
        </w:rPr>
        <w:t>, Volume 1 Number 8: October 24, 1997</w:t>
      </w:r>
      <w:r>
        <w:rPr>
          <w:rFonts w:ascii="Comic Sans MS" w:hAnsi="Comic Sans MS"/>
          <w:sz w:val="20"/>
        </w:rPr>
        <w:br/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“Capital Restructuring and Accounting Compliance Costs: The Case of Publicly Traded Partnerships” (With Marjorie K. Shelley and T. J. Atwood), </w:t>
      </w:r>
      <w:r>
        <w:rPr>
          <w:rFonts w:ascii="Comic Sans MS" w:hAnsi="Comic Sans MS"/>
          <w:i/>
          <w:iCs/>
          <w:sz w:val="20"/>
        </w:rPr>
        <w:t>Journal of Accounting Abstracts, Working Paper Series</w:t>
      </w:r>
      <w:r>
        <w:rPr>
          <w:rFonts w:ascii="Comic Sans MS" w:hAnsi="Comic Sans MS"/>
          <w:sz w:val="20"/>
        </w:rPr>
        <w:t>, 2(39</w:t>
      </w:r>
      <w:r>
        <w:rPr>
          <w:rFonts w:ascii="Comic Sans MS" w:hAnsi="Comic Sans MS"/>
          <w:i/>
          <w:sz w:val="20"/>
        </w:rPr>
        <w:t>)</w:t>
      </w:r>
      <w:r>
        <w:rPr>
          <w:rFonts w:ascii="Comic Sans MS" w:hAnsi="Comic Sans MS"/>
          <w:sz w:val="20"/>
        </w:rPr>
        <w:t>, November 18, 1996.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"Economic Incentives and Accounting Policy Choices," </w:t>
      </w:r>
      <w:r>
        <w:rPr>
          <w:rFonts w:ascii="Comic Sans MS" w:hAnsi="Comic Sans MS"/>
          <w:i/>
          <w:iCs/>
          <w:sz w:val="20"/>
        </w:rPr>
        <w:t>Journal of the American Taxation Association</w:t>
      </w:r>
      <w:r>
        <w:rPr>
          <w:rFonts w:ascii="Comic Sans MS" w:hAnsi="Comic Sans MS"/>
          <w:sz w:val="20"/>
        </w:rPr>
        <w:t xml:space="preserve">, p. 102, (Fall 1987). 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PUBLICATIONS: Articles in Refereed Proceedings</w:t>
      </w:r>
    </w:p>
    <w:p w:rsidR="00523B86" w:rsidRDefault="00523B86">
      <w:pPr>
        <w:pStyle w:val="BodyText"/>
        <w:ind w:left="720" w:hanging="720"/>
        <w:rPr>
          <w:rFonts w:ascii="Comic Sans MS" w:hAnsi="Comic Sans MS"/>
        </w:rPr>
      </w:pPr>
    </w:p>
    <w:p w:rsidR="00523B86" w:rsidRDefault="00523B86">
      <w:pPr>
        <w:pStyle w:val="BodyText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“Discussion of State and Provincial Corporate Tax Planning: Income Shifting and Sales Apportionment Factor Management” </w:t>
      </w:r>
      <w:r>
        <w:rPr>
          <w:rFonts w:ascii="Comic Sans MS" w:hAnsi="Comic Sans MS"/>
          <w:i/>
          <w:iCs/>
        </w:rPr>
        <w:t>Proceedings of the Illinois Tax Symposium V</w:t>
      </w:r>
      <w:r>
        <w:rPr>
          <w:rFonts w:ascii="Comic Sans MS" w:hAnsi="Comic Sans MS"/>
          <w:i/>
        </w:rPr>
        <w:t xml:space="preserve">. </w:t>
      </w:r>
      <w:r>
        <w:rPr>
          <w:rFonts w:ascii="Comic Sans MS" w:hAnsi="Comic Sans MS"/>
        </w:rPr>
        <w:t xml:space="preserve">Office of </w:t>
      </w:r>
      <w:r w:rsidRPr="00C01028">
        <w:rPr>
          <w:rFonts w:ascii="Comic Sans MS" w:hAnsi="Comic Sans MS"/>
          <w:noProof/>
        </w:rPr>
        <w:t>Accounting</w:t>
      </w:r>
      <w:r>
        <w:rPr>
          <w:rFonts w:ascii="Comic Sans MS" w:hAnsi="Comic Sans MS"/>
        </w:rPr>
        <w:t xml:space="preserve"> Research University of Illinois. (Fall 1998)</w:t>
      </w:r>
    </w:p>
    <w:p w:rsidR="0059126C" w:rsidRDefault="0059126C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pStyle w:val="Heading3"/>
      </w:pPr>
      <w:r>
        <w:t>PUBLICATIONS: Abstracts in Refereed Proceedings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pStyle w:val="BodyTextIndent2"/>
      </w:pPr>
      <w:r>
        <w:t>"The Effect of Organizational Tax Differences and Risk on Capital Structure Differences Between Corporations and Limited Partnerships</w:t>
      </w:r>
      <w:r w:rsidRPr="00C01028">
        <w:rPr>
          <w:noProof/>
        </w:rPr>
        <w:t>".</w:t>
      </w:r>
      <w:r>
        <w:t xml:space="preserve">  American Accounting Association Annual Meetings (August 1997).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"Intertemporal Framing Issues in Management Compensation" ABO Conference, Las Vegas NV. (With Marjorie K. Shelley, </w:t>
      </w:r>
      <w:r w:rsidR="00C01028">
        <w:rPr>
          <w:rFonts w:ascii="Comic Sans MS" w:hAnsi="Comic Sans MS"/>
          <w:sz w:val="20"/>
        </w:rPr>
        <w:t xml:space="preserve">the </w:t>
      </w:r>
      <w:r w:rsidRPr="00C01028">
        <w:rPr>
          <w:rFonts w:ascii="Comic Sans MS" w:hAnsi="Comic Sans MS"/>
          <w:noProof/>
          <w:sz w:val="20"/>
        </w:rPr>
        <w:t>University</w:t>
      </w:r>
      <w:r>
        <w:rPr>
          <w:rFonts w:ascii="Comic Sans MS" w:hAnsi="Comic Sans MS"/>
          <w:sz w:val="20"/>
        </w:rPr>
        <w:t xml:space="preserve"> of Illinois at Urbana-Champaign) (June 1996).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“Capital Restructuring and Accounting Compliance Costs: The Case of Publicly Traded Partnerships” (with Marjorie K. Shelley, and T.J. Atwood) Proceedings of the 1996 Northeast Regional AAA Meetings (April 1996).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"Current Issues in Pension Plan Termination: Empirical Evidence" (with Sara Reiter) Proceedings of the 1990 American Accounting Association Annual Meetings (August 1990).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"Are Expectations of Paying the AMT Consistent with Reduced Tax Burdens?" (With David </w:t>
      </w:r>
      <w:proofErr w:type="spellStart"/>
      <w:r>
        <w:rPr>
          <w:rFonts w:ascii="Comic Sans MS" w:hAnsi="Comic Sans MS"/>
          <w:sz w:val="20"/>
        </w:rPr>
        <w:t>Ziebart</w:t>
      </w:r>
      <w:proofErr w:type="spellEnd"/>
      <w:r>
        <w:rPr>
          <w:rFonts w:ascii="Comic Sans MS" w:hAnsi="Comic Sans MS"/>
          <w:sz w:val="20"/>
        </w:rPr>
        <w:t>), Proceedings of the 1991 American Accounting Association Midwest Meetings (</w:t>
      </w:r>
      <w:r w:rsidRPr="00C01028">
        <w:rPr>
          <w:rFonts w:ascii="Comic Sans MS" w:hAnsi="Comic Sans MS"/>
          <w:noProof/>
          <w:sz w:val="20"/>
        </w:rPr>
        <w:t>April</w:t>
      </w:r>
      <w:r>
        <w:rPr>
          <w:rFonts w:ascii="Comic Sans MS" w:hAnsi="Comic Sans MS"/>
          <w:sz w:val="20"/>
        </w:rPr>
        <w:t xml:space="preserve"> 1991).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"Measuring Tax Incentives" (with Sara Reiter), Proceedings of the 1991 American Accounting Association Annual Meetings (August 1991).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7433BE" w:rsidRDefault="00523B86" w:rsidP="008700B1">
      <w:pPr>
        <w:keepNext/>
        <w:widowControl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WORKING PAPERS:</w:t>
      </w:r>
    </w:p>
    <w:p w:rsidR="00C01028" w:rsidRDefault="00C01028" w:rsidP="008700B1">
      <w:pPr>
        <w:keepNext/>
        <w:widowControl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</w:p>
    <w:p w:rsidR="00C01028" w:rsidRPr="00C01028" w:rsidRDefault="00C01028" w:rsidP="00C01028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“</w:t>
      </w:r>
      <w:r w:rsidRPr="00C01028">
        <w:rPr>
          <w:rFonts w:ascii="Comic Sans MS" w:hAnsi="Comic Sans MS"/>
          <w:bCs/>
          <w:sz w:val="20"/>
        </w:rPr>
        <w:t>Audit Fee Consequences of Low Office-Level Audit Quality and Their Impact on Future Audit Quality</w:t>
      </w:r>
      <w:r>
        <w:rPr>
          <w:rFonts w:ascii="Comic Sans MS" w:hAnsi="Comic Sans MS"/>
          <w:bCs/>
          <w:sz w:val="20"/>
        </w:rPr>
        <w:t>”</w:t>
      </w:r>
      <w:r w:rsidRPr="00C01028">
        <w:rPr>
          <w:rFonts w:ascii="Comic Sans MS" w:hAnsi="Comic Sans MS"/>
          <w:bCs/>
          <w:sz w:val="20"/>
        </w:rPr>
        <w:t xml:space="preserve"> with Yuzhou Chen University of Nebraska Lincoln (preparing for submission)</w:t>
      </w:r>
    </w:p>
    <w:p w:rsidR="00C01028" w:rsidRDefault="00C01028" w:rsidP="008700B1">
      <w:pPr>
        <w:keepNext/>
        <w:widowControl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</w:p>
    <w:p w:rsidR="00C01028" w:rsidRPr="00C01028" w:rsidRDefault="00C01028" w:rsidP="00C01028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“</w:t>
      </w:r>
      <w:r w:rsidRPr="00C01028">
        <w:rPr>
          <w:rFonts w:ascii="Comic Sans MS" w:hAnsi="Comic Sans MS"/>
          <w:bCs/>
          <w:sz w:val="20"/>
        </w:rPr>
        <w:t>Moving to Less Contaminated Audit Offices and the Likelihood of Misstatement</w:t>
      </w:r>
      <w:r>
        <w:rPr>
          <w:rFonts w:ascii="Comic Sans MS" w:hAnsi="Comic Sans MS"/>
          <w:bCs/>
          <w:sz w:val="20"/>
        </w:rPr>
        <w:t>”</w:t>
      </w:r>
      <w:r w:rsidRPr="00C01028">
        <w:rPr>
          <w:rFonts w:ascii="Comic Sans MS" w:hAnsi="Comic Sans MS"/>
          <w:bCs/>
          <w:sz w:val="20"/>
        </w:rPr>
        <w:t xml:space="preserve"> with Yuzhou Chen University of Nebraska Lincoln</w:t>
      </w:r>
      <w:r>
        <w:rPr>
          <w:rFonts w:ascii="Comic Sans MS" w:hAnsi="Comic Sans MS"/>
          <w:bCs/>
          <w:sz w:val="20"/>
        </w:rPr>
        <w:t xml:space="preserve"> (preparing for submission)</w:t>
      </w:r>
    </w:p>
    <w:p w:rsidR="00C01028" w:rsidRPr="00C01028" w:rsidRDefault="00C01028" w:rsidP="00C01028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C01028" w:rsidRPr="00C01028" w:rsidRDefault="00C01028" w:rsidP="00C01028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“</w:t>
      </w:r>
      <w:r w:rsidRPr="00C01028">
        <w:rPr>
          <w:rFonts w:ascii="Comic Sans MS" w:hAnsi="Comic Sans MS"/>
          <w:bCs/>
          <w:sz w:val="20"/>
        </w:rPr>
        <w:t>Short Selling and Tax Disclosure: Evidence from a Natural Experiment</w:t>
      </w:r>
      <w:r>
        <w:rPr>
          <w:rFonts w:ascii="Comic Sans MS" w:hAnsi="Comic Sans MS"/>
          <w:bCs/>
          <w:sz w:val="20"/>
        </w:rPr>
        <w:t>”</w:t>
      </w:r>
      <w:r w:rsidRPr="00C01028">
        <w:rPr>
          <w:rFonts w:ascii="Comic Sans MS" w:hAnsi="Comic Sans MS"/>
          <w:bCs/>
          <w:sz w:val="20"/>
        </w:rPr>
        <w:t xml:space="preserve"> with </w:t>
      </w:r>
      <w:r w:rsidRPr="00C01028">
        <w:rPr>
          <w:rFonts w:ascii="Comic Sans MS" w:hAnsi="Comic Sans MS"/>
          <w:bCs/>
          <w:noProof/>
          <w:sz w:val="20"/>
        </w:rPr>
        <w:t>Thomas</w:t>
      </w:r>
      <w:r w:rsidRPr="00C01028">
        <w:rPr>
          <w:rFonts w:ascii="Comic Sans MS" w:hAnsi="Comic Sans MS"/>
          <w:bCs/>
          <w:sz w:val="20"/>
        </w:rPr>
        <w:t xml:space="preserve"> Kubick University of Kansas, </w:t>
      </w:r>
      <w:r w:rsidRPr="00C01028">
        <w:rPr>
          <w:rFonts w:ascii="Comic Sans MS" w:hAnsi="Comic Sans MS"/>
          <w:bCs/>
          <w:noProof/>
          <w:sz w:val="20"/>
        </w:rPr>
        <w:t>Xiao Song</w:t>
      </w:r>
      <w:r w:rsidRPr="00C01028">
        <w:rPr>
          <w:rFonts w:ascii="Comic Sans MS" w:hAnsi="Comic Sans MS"/>
          <w:bCs/>
          <w:sz w:val="20"/>
        </w:rPr>
        <w:t xml:space="preserve"> University of Nebraska Lincoln (preparing for submission)</w:t>
      </w:r>
    </w:p>
    <w:p w:rsidR="00C01028" w:rsidRPr="00C01028" w:rsidRDefault="00C01028" w:rsidP="008700B1">
      <w:pPr>
        <w:keepNext/>
        <w:widowControl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C01028" w:rsidRPr="00C01028" w:rsidRDefault="00C01028" w:rsidP="00C01028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C01028">
        <w:rPr>
          <w:rFonts w:ascii="Comic Sans MS" w:hAnsi="Comic Sans MS"/>
          <w:bCs/>
          <w:sz w:val="20"/>
        </w:rPr>
        <w:t xml:space="preserve">“What is the influence of lead independent directors on corporate tax policy?” with </w:t>
      </w:r>
      <w:r w:rsidRPr="00C01028">
        <w:rPr>
          <w:rFonts w:ascii="Comic Sans MS" w:hAnsi="Comic Sans MS"/>
          <w:bCs/>
          <w:noProof/>
          <w:sz w:val="20"/>
        </w:rPr>
        <w:t>Bo</w:t>
      </w:r>
      <w:r w:rsidRPr="00C01028">
        <w:rPr>
          <w:rFonts w:ascii="Comic Sans MS" w:hAnsi="Comic Sans MS"/>
          <w:bCs/>
          <w:sz w:val="20"/>
        </w:rPr>
        <w:t xml:space="preserve"> Gao University of Nebraska Lincoln (preparing for submission).</w:t>
      </w:r>
    </w:p>
    <w:p w:rsidR="00C01028" w:rsidRPr="00C01028" w:rsidRDefault="00C01028" w:rsidP="008700B1">
      <w:pPr>
        <w:keepNext/>
        <w:widowControl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131D12" w:rsidRPr="00786642" w:rsidRDefault="00C01028" w:rsidP="00437CAD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C01028">
        <w:rPr>
          <w:rFonts w:ascii="Comic Sans MS" w:hAnsi="Comic Sans MS"/>
          <w:bCs/>
          <w:sz w:val="20"/>
        </w:rPr>
        <w:t xml:space="preserve">“Do Lead Independent Directors on the Audit Committee affect Financial Reporting Quality?” with Marjorie Shelley and </w:t>
      </w:r>
      <w:r w:rsidRPr="00C01028">
        <w:rPr>
          <w:rFonts w:ascii="Comic Sans MS" w:hAnsi="Comic Sans MS"/>
          <w:bCs/>
          <w:noProof/>
          <w:sz w:val="20"/>
        </w:rPr>
        <w:t>Bo</w:t>
      </w:r>
      <w:r w:rsidRPr="00C01028">
        <w:rPr>
          <w:rFonts w:ascii="Comic Sans MS" w:hAnsi="Comic Sans MS"/>
          <w:bCs/>
          <w:sz w:val="20"/>
        </w:rPr>
        <w:t xml:space="preserve"> Gao University of Nebraska Lincoln (preparing for submission).</w:t>
      </w:r>
    </w:p>
    <w:p w:rsidR="00C12F52" w:rsidRDefault="00C12F52" w:rsidP="00C12F52">
      <w:pPr>
        <w:pStyle w:val="BodyTextIndent3"/>
        <w:rPr>
          <w:b w:val="0"/>
        </w:rPr>
      </w:pPr>
    </w:p>
    <w:p w:rsidR="008B18AD" w:rsidRPr="008B18AD" w:rsidRDefault="008B18AD" w:rsidP="008B18AD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8B18AD">
        <w:rPr>
          <w:rFonts w:ascii="Comic Sans MS" w:hAnsi="Comic Sans MS"/>
          <w:bCs/>
          <w:sz w:val="20"/>
        </w:rPr>
        <w:t xml:space="preserve">“Audit Office Client Portfolios and Misstatements” with </w:t>
      </w:r>
      <w:r w:rsidRPr="00C01028">
        <w:rPr>
          <w:rFonts w:ascii="Comic Sans MS" w:hAnsi="Comic Sans MS"/>
          <w:bCs/>
          <w:noProof/>
          <w:sz w:val="20"/>
        </w:rPr>
        <w:t>Eric</w:t>
      </w:r>
      <w:r w:rsidRPr="008B18AD">
        <w:rPr>
          <w:rFonts w:ascii="Comic Sans MS" w:hAnsi="Comic Sans MS"/>
          <w:bCs/>
          <w:sz w:val="20"/>
        </w:rPr>
        <w:t xml:space="preserve"> Beardsley University of Notre Dame and Nathan Goldman UT Dallas.  (under </w:t>
      </w:r>
      <w:r w:rsidR="00280452">
        <w:rPr>
          <w:rFonts w:ascii="Comic Sans MS" w:hAnsi="Comic Sans MS"/>
          <w:bCs/>
          <w:sz w:val="20"/>
        </w:rPr>
        <w:t>re</w:t>
      </w:r>
      <w:r w:rsidR="006351E7">
        <w:rPr>
          <w:rFonts w:ascii="Comic Sans MS" w:hAnsi="Comic Sans MS"/>
          <w:bCs/>
          <w:sz w:val="20"/>
        </w:rPr>
        <w:t>view</w:t>
      </w:r>
      <w:r w:rsidR="00280452">
        <w:rPr>
          <w:rFonts w:ascii="Comic Sans MS" w:hAnsi="Comic Sans MS"/>
          <w:bCs/>
          <w:sz w:val="20"/>
        </w:rPr>
        <w:t xml:space="preserve"> </w:t>
      </w:r>
      <w:r w:rsidR="006351E7">
        <w:rPr>
          <w:rFonts w:ascii="Comic Sans MS" w:hAnsi="Comic Sans MS"/>
          <w:bCs/>
          <w:sz w:val="20"/>
        </w:rPr>
        <w:t>at</w:t>
      </w:r>
      <w:r w:rsidR="00280452">
        <w:rPr>
          <w:rFonts w:ascii="Comic Sans MS" w:hAnsi="Comic Sans MS"/>
          <w:bCs/>
          <w:sz w:val="20"/>
        </w:rPr>
        <w:t xml:space="preserve"> </w:t>
      </w:r>
      <w:r w:rsidR="006351E7">
        <w:rPr>
          <w:rFonts w:ascii="Comic Sans MS" w:hAnsi="Comic Sans MS"/>
          <w:bCs/>
          <w:sz w:val="20"/>
        </w:rPr>
        <w:t>J</w:t>
      </w:r>
      <w:r w:rsidR="00411718">
        <w:rPr>
          <w:rFonts w:ascii="Comic Sans MS" w:hAnsi="Comic Sans MS"/>
          <w:bCs/>
          <w:sz w:val="20"/>
        </w:rPr>
        <w:t>AAF</w:t>
      </w:r>
      <w:r w:rsidR="008700B1">
        <w:rPr>
          <w:rFonts w:ascii="Comic Sans MS" w:hAnsi="Comic Sans MS"/>
          <w:bCs/>
          <w:sz w:val="20"/>
        </w:rPr>
        <w:t>)</w:t>
      </w:r>
    </w:p>
    <w:p w:rsidR="00131D12" w:rsidRPr="00131D12" w:rsidRDefault="00131D12" w:rsidP="005457DC">
      <w:pPr>
        <w:rPr>
          <w:rFonts w:ascii="Comic Sans MS" w:hAnsi="Comic Sans MS"/>
          <w:bCs/>
          <w:sz w:val="20"/>
        </w:rPr>
      </w:pPr>
    </w:p>
    <w:p w:rsidR="00131D12" w:rsidRDefault="00131D12" w:rsidP="00B9754B">
      <w:pPr>
        <w:ind w:left="720" w:hanging="720"/>
        <w:rPr>
          <w:rFonts w:ascii="Comic Sans MS" w:hAnsi="Comic Sans MS"/>
          <w:bCs/>
          <w:sz w:val="20"/>
        </w:rPr>
      </w:pPr>
      <w:r w:rsidRPr="00131D12">
        <w:rPr>
          <w:rFonts w:ascii="Comic Sans MS" w:hAnsi="Comic Sans MS"/>
          <w:bCs/>
          <w:sz w:val="20"/>
        </w:rPr>
        <w:t>“Disclosure Discrepancies and the Market Value of Tax Avoidance” with Jimmy Downes, University of Nebraska Lincoln and Matt Bjornsen, Oklahoma State University</w:t>
      </w:r>
      <w:r>
        <w:rPr>
          <w:rFonts w:ascii="Comic Sans MS" w:hAnsi="Comic Sans MS"/>
          <w:bCs/>
          <w:sz w:val="20"/>
        </w:rPr>
        <w:t xml:space="preserve"> (under </w:t>
      </w:r>
      <w:r w:rsidR="00C01028">
        <w:rPr>
          <w:rFonts w:ascii="Comic Sans MS" w:hAnsi="Comic Sans MS"/>
          <w:bCs/>
          <w:noProof/>
          <w:sz w:val="20"/>
        </w:rPr>
        <w:t>review JAPP</w:t>
      </w:r>
      <w:r w:rsidR="00641AD4">
        <w:rPr>
          <w:rFonts w:ascii="Comic Sans MS" w:hAnsi="Comic Sans MS"/>
          <w:bCs/>
          <w:i/>
          <w:sz w:val="20"/>
        </w:rPr>
        <w:t>)</w:t>
      </w:r>
    </w:p>
    <w:p w:rsidR="00B9754B" w:rsidRPr="006D77F9" w:rsidRDefault="00B9754B" w:rsidP="001B4089">
      <w:pPr>
        <w:rPr>
          <w:rFonts w:ascii="Comic Sans MS" w:hAnsi="Comic Sans MS"/>
          <w:bCs/>
          <w:sz w:val="20"/>
        </w:rPr>
      </w:pPr>
    </w:p>
    <w:p w:rsidR="00131D12" w:rsidRDefault="00131D12" w:rsidP="00131D12">
      <w:pPr>
        <w:pStyle w:val="BodyTextIndent3"/>
        <w:rPr>
          <w:b w:val="0"/>
          <w:i/>
        </w:rPr>
      </w:pPr>
      <w:r w:rsidRPr="009770D4">
        <w:rPr>
          <w:b w:val="0"/>
        </w:rPr>
        <w:t>Does Company Reputation Matter for Voluntary Disclosure Quality? Evidence from Management Earnings Forecasts (with Cory Cassell and Linda Myers University of Arkansas, and Ying Cao Chinese University of Hong Kong.</w:t>
      </w:r>
      <w:r>
        <w:rPr>
          <w:b w:val="0"/>
        </w:rPr>
        <w:t xml:space="preserve"> (</w:t>
      </w:r>
      <w:r w:rsidR="00F9630A">
        <w:rPr>
          <w:b w:val="0"/>
        </w:rPr>
        <w:t>under review Contemporary Accounting Research</w:t>
      </w:r>
      <w:r>
        <w:rPr>
          <w:b w:val="0"/>
          <w:i/>
        </w:rPr>
        <w:t>)</w:t>
      </w:r>
    </w:p>
    <w:p w:rsidR="00BB7757" w:rsidRDefault="00BB7757" w:rsidP="00131D12">
      <w:pPr>
        <w:pStyle w:val="BodyTextIndent3"/>
        <w:rPr>
          <w:b w:val="0"/>
          <w:i/>
        </w:rPr>
      </w:pPr>
    </w:p>
    <w:p w:rsidR="00BB7757" w:rsidRDefault="00BB7757" w:rsidP="00BB7757">
      <w:pPr>
        <w:ind w:left="720" w:hanging="720"/>
        <w:rPr>
          <w:szCs w:val="24"/>
        </w:rPr>
      </w:pPr>
      <w:r w:rsidRPr="001B4089">
        <w:rPr>
          <w:rFonts w:ascii="Comic Sans MS" w:hAnsi="Comic Sans MS"/>
          <w:bCs/>
          <w:sz w:val="20"/>
        </w:rPr>
        <w:t>Going, Going, Still Here? Determinants and Reactions to Cons</w:t>
      </w:r>
      <w:r>
        <w:rPr>
          <w:rFonts w:ascii="Comic Sans MS" w:hAnsi="Comic Sans MS"/>
          <w:bCs/>
          <w:sz w:val="20"/>
        </w:rPr>
        <w:t xml:space="preserve">ecutive Going Concern Opinions </w:t>
      </w:r>
      <w:r w:rsidRPr="001B4089">
        <w:rPr>
          <w:rFonts w:ascii="Comic Sans MS" w:hAnsi="Comic Sans MS"/>
          <w:bCs/>
          <w:sz w:val="20"/>
        </w:rPr>
        <w:t>with Kathleen Harris Washington State Un</w:t>
      </w:r>
      <w:r>
        <w:rPr>
          <w:rFonts w:ascii="Comic Sans MS" w:hAnsi="Comic Sans MS"/>
          <w:bCs/>
          <w:sz w:val="20"/>
        </w:rPr>
        <w:t>iversity and Paul Wong UC Davis (</w:t>
      </w:r>
      <w:r w:rsidRPr="001B4089">
        <w:rPr>
          <w:rFonts w:ascii="Comic Sans MS" w:hAnsi="Comic Sans MS"/>
          <w:bCs/>
          <w:sz w:val="20"/>
        </w:rPr>
        <w:t xml:space="preserve">Under </w:t>
      </w:r>
      <w:r w:rsidR="006351E7">
        <w:rPr>
          <w:rFonts w:ascii="Comic Sans MS" w:hAnsi="Comic Sans MS"/>
          <w:bCs/>
          <w:sz w:val="20"/>
        </w:rPr>
        <w:t>review Accounting Horizons</w:t>
      </w:r>
      <w:r>
        <w:rPr>
          <w:rFonts w:ascii="Comic Sans MS" w:hAnsi="Comic Sans MS"/>
          <w:bCs/>
          <w:sz w:val="20"/>
        </w:rPr>
        <w:t>)</w:t>
      </w:r>
    </w:p>
    <w:p w:rsidR="00FA2567" w:rsidRDefault="00FA2567" w:rsidP="001B4089">
      <w:pPr>
        <w:rPr>
          <w:szCs w:val="24"/>
        </w:rPr>
      </w:pPr>
    </w:p>
    <w:p w:rsidR="001B4089" w:rsidRDefault="001B4089" w:rsidP="001B4089">
      <w:pPr>
        <w:ind w:left="720" w:hanging="720"/>
        <w:outlineLvl w:val="0"/>
        <w:rPr>
          <w:rFonts w:ascii="Comic Sans MS" w:hAnsi="Comic Sans MS"/>
          <w:bCs/>
          <w:sz w:val="20"/>
        </w:rPr>
      </w:pPr>
      <w:r w:rsidRPr="001B4089">
        <w:rPr>
          <w:rFonts w:ascii="Comic Sans MS" w:hAnsi="Comic Sans MS"/>
          <w:bCs/>
          <w:sz w:val="20"/>
        </w:rPr>
        <w:t>Debt Financing Constraint</w:t>
      </w:r>
      <w:r w:rsidRPr="001B4089">
        <w:rPr>
          <w:rFonts w:ascii="Comic Sans MS" w:hAnsi="Comic Sans MS" w:hint="eastAsia"/>
          <w:bCs/>
          <w:sz w:val="20"/>
        </w:rPr>
        <w:t>s</w:t>
      </w:r>
      <w:r w:rsidRPr="001B4089">
        <w:rPr>
          <w:rFonts w:ascii="Comic Sans MS" w:hAnsi="Comic Sans MS"/>
          <w:bCs/>
          <w:sz w:val="20"/>
        </w:rPr>
        <w:t>, Managerial Debt Holdings and Tax Outcome Variability</w:t>
      </w:r>
      <w:r>
        <w:rPr>
          <w:rFonts w:ascii="Comic Sans MS" w:hAnsi="Comic Sans MS"/>
          <w:bCs/>
          <w:sz w:val="20"/>
        </w:rPr>
        <w:t xml:space="preserve"> (with </w:t>
      </w:r>
      <w:r w:rsidRPr="00C01028">
        <w:rPr>
          <w:rFonts w:ascii="Comic Sans MS" w:hAnsi="Comic Sans MS"/>
          <w:bCs/>
          <w:noProof/>
          <w:sz w:val="20"/>
        </w:rPr>
        <w:t>Herita</w:t>
      </w:r>
      <w:r w:rsidRPr="001B4089">
        <w:rPr>
          <w:rFonts w:ascii="Comic Sans MS" w:hAnsi="Comic Sans MS"/>
          <w:bCs/>
          <w:sz w:val="20"/>
        </w:rPr>
        <w:t xml:space="preserve"> </w:t>
      </w:r>
      <w:r w:rsidRPr="001B4089">
        <w:rPr>
          <w:rFonts w:ascii="Comic Sans MS" w:hAnsi="Comic Sans MS" w:hint="eastAsia"/>
          <w:bCs/>
          <w:sz w:val="20"/>
        </w:rPr>
        <w:t xml:space="preserve">T. </w:t>
      </w:r>
      <w:r w:rsidRPr="001B4089">
        <w:rPr>
          <w:rFonts w:ascii="Comic Sans MS" w:hAnsi="Comic Sans MS"/>
          <w:bCs/>
          <w:sz w:val="20"/>
        </w:rPr>
        <w:t>Akamah and Sydney Shu University of Oklahoma)</w:t>
      </w:r>
      <w:r>
        <w:rPr>
          <w:rFonts w:ascii="Comic Sans MS" w:hAnsi="Comic Sans MS"/>
          <w:bCs/>
          <w:sz w:val="20"/>
        </w:rPr>
        <w:t xml:space="preserve"> (under </w:t>
      </w:r>
      <w:r w:rsidR="006351E7">
        <w:rPr>
          <w:rFonts w:ascii="Comic Sans MS" w:hAnsi="Comic Sans MS"/>
          <w:bCs/>
          <w:sz w:val="20"/>
        </w:rPr>
        <w:t xml:space="preserve">revision for second round </w:t>
      </w:r>
      <w:r w:rsidR="006351E7" w:rsidRPr="006351E7">
        <w:rPr>
          <w:rFonts w:ascii="Comic Sans MS" w:hAnsi="Comic Sans MS"/>
          <w:bCs/>
          <w:i/>
          <w:sz w:val="20"/>
        </w:rPr>
        <w:t>Contemporary Accounting Research</w:t>
      </w:r>
      <w:r>
        <w:rPr>
          <w:rFonts w:ascii="Comic Sans MS" w:hAnsi="Comic Sans MS"/>
          <w:bCs/>
          <w:sz w:val="20"/>
        </w:rPr>
        <w:t>)</w:t>
      </w:r>
    </w:p>
    <w:p w:rsidR="00B9754B" w:rsidRDefault="00B9754B" w:rsidP="001B4089">
      <w:pPr>
        <w:ind w:left="720" w:hanging="720"/>
        <w:outlineLvl w:val="0"/>
        <w:rPr>
          <w:rFonts w:ascii="Comic Sans MS" w:hAnsi="Comic Sans MS"/>
          <w:bCs/>
          <w:sz w:val="20"/>
        </w:rPr>
      </w:pPr>
    </w:p>
    <w:p w:rsidR="00D83653" w:rsidRPr="00D83653" w:rsidRDefault="00D83653" w:rsidP="00D83653">
      <w:pPr>
        <w:ind w:left="720" w:hanging="720"/>
        <w:outlineLvl w:val="0"/>
        <w:rPr>
          <w:rFonts w:ascii="Comic Sans MS" w:hAnsi="Comic Sans MS"/>
          <w:bCs/>
          <w:sz w:val="20"/>
        </w:rPr>
      </w:pPr>
      <w:r w:rsidRPr="00D83653">
        <w:rPr>
          <w:rFonts w:ascii="Comic Sans MS" w:hAnsi="Comic Sans MS"/>
          <w:bCs/>
          <w:sz w:val="20"/>
        </w:rPr>
        <w:t xml:space="preserve">Tournament incentives and tax planning </w:t>
      </w:r>
      <w:r>
        <w:rPr>
          <w:rFonts w:ascii="Comic Sans MS" w:hAnsi="Comic Sans MS"/>
          <w:bCs/>
          <w:sz w:val="20"/>
        </w:rPr>
        <w:t>w</w:t>
      </w:r>
      <w:r w:rsidRPr="00D83653">
        <w:rPr>
          <w:rFonts w:ascii="Comic Sans MS" w:hAnsi="Comic Sans MS"/>
          <w:bCs/>
          <w:sz w:val="20"/>
        </w:rPr>
        <w:t xml:space="preserve">ith Lars Helge </w:t>
      </w:r>
      <w:proofErr w:type="spellStart"/>
      <w:r w:rsidRPr="00D83653">
        <w:rPr>
          <w:rFonts w:ascii="Comic Sans MS" w:hAnsi="Comic Sans MS"/>
          <w:bCs/>
          <w:sz w:val="20"/>
        </w:rPr>
        <w:t>Haß</w:t>
      </w:r>
      <w:proofErr w:type="spellEnd"/>
      <w:r w:rsidRPr="00D83653">
        <w:rPr>
          <w:rFonts w:ascii="Comic Sans MS" w:hAnsi="Comic Sans MS"/>
          <w:bCs/>
          <w:sz w:val="20"/>
        </w:rPr>
        <w:t xml:space="preserve"> and </w:t>
      </w:r>
      <w:r w:rsidRPr="00C01028">
        <w:rPr>
          <w:rFonts w:ascii="Comic Sans MS" w:hAnsi="Comic Sans MS"/>
          <w:bCs/>
          <w:noProof/>
          <w:sz w:val="20"/>
        </w:rPr>
        <w:t>Skralan</w:t>
      </w:r>
      <w:r w:rsidRPr="00D83653">
        <w:rPr>
          <w:rFonts w:ascii="Comic Sans MS" w:hAnsi="Comic Sans MS"/>
          <w:bCs/>
          <w:sz w:val="20"/>
        </w:rPr>
        <w:t xml:space="preserve"> Vergauwe Lancaster University Management School, </w:t>
      </w:r>
      <w:r>
        <w:rPr>
          <w:rFonts w:ascii="Comic Sans MS" w:hAnsi="Comic Sans MS"/>
          <w:bCs/>
          <w:sz w:val="20"/>
        </w:rPr>
        <w:t xml:space="preserve">and </w:t>
      </w:r>
      <w:r w:rsidRPr="00D83653">
        <w:rPr>
          <w:rFonts w:ascii="Comic Sans MS" w:hAnsi="Comic Sans MS"/>
          <w:bCs/>
          <w:sz w:val="20"/>
        </w:rPr>
        <w:t>Linda A. Myers University of Arkansas</w:t>
      </w:r>
      <w:r w:rsidR="00BB7757">
        <w:rPr>
          <w:rFonts w:ascii="Comic Sans MS" w:hAnsi="Comic Sans MS"/>
          <w:bCs/>
          <w:sz w:val="20"/>
        </w:rPr>
        <w:t xml:space="preserve"> (</w:t>
      </w:r>
      <w:r>
        <w:rPr>
          <w:rFonts w:ascii="Comic Sans MS" w:hAnsi="Comic Sans MS"/>
          <w:bCs/>
          <w:sz w:val="20"/>
        </w:rPr>
        <w:t>under revision for submission</w:t>
      </w:r>
      <w:r w:rsidR="00BB7757">
        <w:rPr>
          <w:rFonts w:ascii="Comic Sans MS" w:hAnsi="Comic Sans MS"/>
          <w:bCs/>
          <w:sz w:val="20"/>
        </w:rPr>
        <w:t>)</w:t>
      </w:r>
    </w:p>
    <w:p w:rsidR="009D16C8" w:rsidRDefault="009D16C8" w:rsidP="002F69CE">
      <w:pPr>
        <w:pStyle w:val="NormalWeb"/>
        <w:spacing w:before="0" w:beforeAutospacing="0" w:after="0" w:afterAutospacing="0"/>
        <w:rPr>
          <w:rFonts w:ascii="Comic Sans MS" w:eastAsia="Times New Roman" w:hAnsi="Comic Sans MS"/>
          <w:bCs/>
          <w:i/>
          <w:sz w:val="20"/>
          <w:szCs w:val="20"/>
        </w:rPr>
      </w:pPr>
    </w:p>
    <w:p w:rsidR="0031247B" w:rsidRDefault="0031247B" w:rsidP="0031247B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i/>
          <w:sz w:val="20"/>
        </w:rPr>
      </w:pPr>
      <w:r w:rsidRPr="00C461E2">
        <w:rPr>
          <w:rFonts w:ascii="Comic Sans MS" w:hAnsi="Comic Sans MS"/>
          <w:bCs/>
          <w:sz w:val="20"/>
        </w:rPr>
        <w:t>Is Accrual-Related Bias in Management Earnings Forecasts Unintentional?</w:t>
      </w:r>
      <w:r w:rsidR="00BB7757">
        <w:rPr>
          <w:rFonts w:ascii="Comic Sans MS" w:hAnsi="Comic Sans MS"/>
          <w:bCs/>
          <w:sz w:val="20"/>
        </w:rPr>
        <w:t xml:space="preserve"> </w:t>
      </w:r>
      <w:r>
        <w:rPr>
          <w:rFonts w:ascii="Comic Sans MS" w:hAnsi="Comic Sans MS"/>
          <w:bCs/>
          <w:sz w:val="20"/>
        </w:rPr>
        <w:t xml:space="preserve">with Sami Keskek and </w:t>
      </w:r>
      <w:r w:rsidRPr="00C01028">
        <w:rPr>
          <w:rFonts w:ascii="Comic Sans MS" w:hAnsi="Comic Sans MS"/>
          <w:bCs/>
          <w:noProof/>
          <w:sz w:val="20"/>
        </w:rPr>
        <w:t>Lin</w:t>
      </w:r>
      <w:r w:rsidR="00BB7757" w:rsidRPr="00C01028">
        <w:rPr>
          <w:rFonts w:ascii="Comic Sans MS" w:hAnsi="Comic Sans MS"/>
          <w:bCs/>
          <w:noProof/>
          <w:sz w:val="20"/>
        </w:rPr>
        <w:t>da</w:t>
      </w:r>
      <w:r w:rsidR="00BB7757">
        <w:rPr>
          <w:rFonts w:ascii="Comic Sans MS" w:hAnsi="Comic Sans MS"/>
          <w:bCs/>
          <w:sz w:val="20"/>
        </w:rPr>
        <w:t xml:space="preserve"> Myers University of </w:t>
      </w:r>
      <w:r w:rsidR="00641AD4">
        <w:rPr>
          <w:rFonts w:ascii="Comic Sans MS" w:hAnsi="Comic Sans MS"/>
          <w:bCs/>
          <w:sz w:val="20"/>
        </w:rPr>
        <w:t>Tennessee Knoxville</w:t>
      </w:r>
      <w:r>
        <w:rPr>
          <w:rFonts w:ascii="Comic Sans MS" w:hAnsi="Comic Sans MS"/>
          <w:bCs/>
          <w:sz w:val="20"/>
        </w:rPr>
        <w:t xml:space="preserve"> </w:t>
      </w:r>
      <w:r w:rsidR="00BB7757">
        <w:rPr>
          <w:rFonts w:ascii="Comic Sans MS" w:hAnsi="Comic Sans MS"/>
          <w:bCs/>
          <w:sz w:val="20"/>
        </w:rPr>
        <w:t>(</w:t>
      </w:r>
      <w:r>
        <w:rPr>
          <w:rFonts w:ascii="Comic Sans MS" w:hAnsi="Comic Sans MS"/>
          <w:bCs/>
          <w:sz w:val="20"/>
        </w:rPr>
        <w:t xml:space="preserve">Under </w:t>
      </w:r>
      <w:r w:rsidR="009770D4">
        <w:rPr>
          <w:rFonts w:ascii="Comic Sans MS" w:hAnsi="Comic Sans MS"/>
          <w:bCs/>
          <w:sz w:val="20"/>
        </w:rPr>
        <w:t xml:space="preserve">revision for </w:t>
      </w:r>
      <w:r w:rsidR="006351E7">
        <w:rPr>
          <w:rFonts w:ascii="Comic Sans MS" w:hAnsi="Comic Sans MS"/>
          <w:bCs/>
          <w:i/>
          <w:sz w:val="20"/>
        </w:rPr>
        <w:t>Journal of Accounting Research</w:t>
      </w:r>
      <w:r w:rsidR="00BB7757">
        <w:rPr>
          <w:rFonts w:ascii="Comic Sans MS" w:hAnsi="Comic Sans MS"/>
          <w:bCs/>
          <w:i/>
          <w:sz w:val="20"/>
        </w:rPr>
        <w:t>)</w:t>
      </w:r>
    </w:p>
    <w:p w:rsidR="0031247B" w:rsidRPr="0031247B" w:rsidRDefault="0031247B" w:rsidP="0031247B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sz w:val="20"/>
          <w:szCs w:val="20"/>
        </w:rPr>
      </w:pPr>
    </w:p>
    <w:p w:rsidR="00BC7DE6" w:rsidRDefault="00D115C1" w:rsidP="00BC7DE6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sz w:val="20"/>
          <w:szCs w:val="20"/>
        </w:rPr>
      </w:pPr>
      <w:r w:rsidRPr="00187170">
        <w:rPr>
          <w:rFonts w:ascii="Comic Sans MS" w:eastAsia="Times New Roman" w:hAnsi="Comic Sans MS"/>
          <w:bCs/>
          <w:sz w:val="20"/>
          <w:szCs w:val="20"/>
        </w:rPr>
        <w:t xml:space="preserve"> </w:t>
      </w:r>
      <w:r w:rsidR="00BC7DE6" w:rsidRPr="00187170">
        <w:rPr>
          <w:rFonts w:ascii="Comic Sans MS" w:eastAsia="Times New Roman" w:hAnsi="Comic Sans MS"/>
          <w:bCs/>
          <w:sz w:val="20"/>
          <w:szCs w:val="20"/>
        </w:rPr>
        <w:t>“Sustainable Tax Strategies and Corporate Transparency</w:t>
      </w:r>
      <w:r w:rsidR="00BC7DE6">
        <w:rPr>
          <w:rFonts w:ascii="Comic Sans MS" w:eastAsia="Times New Roman" w:hAnsi="Comic Sans MS"/>
          <w:bCs/>
          <w:sz w:val="20"/>
          <w:szCs w:val="20"/>
        </w:rPr>
        <w:t xml:space="preserve">” with Stevanie Neuman </w:t>
      </w:r>
      <w:r w:rsidR="00C507B9">
        <w:rPr>
          <w:rFonts w:ascii="Comic Sans MS" w:eastAsia="Times New Roman" w:hAnsi="Comic Sans MS"/>
          <w:bCs/>
          <w:sz w:val="20"/>
          <w:szCs w:val="20"/>
        </w:rPr>
        <w:t>Texas A&amp;M U</w:t>
      </w:r>
      <w:r w:rsidR="00BB7757">
        <w:rPr>
          <w:rFonts w:ascii="Comic Sans MS" w:eastAsia="Times New Roman" w:hAnsi="Comic Sans MS"/>
          <w:bCs/>
          <w:sz w:val="20"/>
          <w:szCs w:val="20"/>
        </w:rPr>
        <w:t>niversity</w:t>
      </w:r>
      <w:r w:rsidR="00C507B9">
        <w:rPr>
          <w:rFonts w:ascii="Comic Sans MS" w:eastAsia="Times New Roman" w:hAnsi="Comic Sans MS"/>
          <w:bCs/>
          <w:sz w:val="20"/>
          <w:szCs w:val="20"/>
        </w:rPr>
        <w:t xml:space="preserve"> </w:t>
      </w:r>
      <w:r w:rsidR="00BB7757">
        <w:rPr>
          <w:rFonts w:ascii="Comic Sans MS" w:eastAsia="Times New Roman" w:hAnsi="Comic Sans MS"/>
          <w:bCs/>
          <w:sz w:val="20"/>
          <w:szCs w:val="20"/>
        </w:rPr>
        <w:t xml:space="preserve">and </w:t>
      </w:r>
      <w:r w:rsidR="00BB7757" w:rsidRPr="00C01028">
        <w:rPr>
          <w:rFonts w:ascii="Comic Sans MS" w:eastAsia="Times New Roman" w:hAnsi="Comic Sans MS"/>
          <w:bCs/>
          <w:noProof/>
          <w:sz w:val="20"/>
          <w:szCs w:val="20"/>
        </w:rPr>
        <w:t>Marjorie</w:t>
      </w:r>
      <w:r w:rsidR="00BB7757">
        <w:rPr>
          <w:rFonts w:ascii="Comic Sans MS" w:eastAsia="Times New Roman" w:hAnsi="Comic Sans MS"/>
          <w:bCs/>
          <w:sz w:val="20"/>
          <w:szCs w:val="20"/>
        </w:rPr>
        <w:t xml:space="preserve"> Shelley </w:t>
      </w:r>
      <w:r w:rsidR="00A600F3">
        <w:rPr>
          <w:rFonts w:ascii="Comic Sans MS" w:eastAsia="Times New Roman" w:hAnsi="Comic Sans MS"/>
          <w:bCs/>
          <w:sz w:val="20"/>
          <w:szCs w:val="20"/>
        </w:rPr>
        <w:t>University of Nebraska Lincoln</w:t>
      </w:r>
      <w:r w:rsidR="00BC7DE6">
        <w:rPr>
          <w:rFonts w:ascii="Comic Sans MS" w:eastAsia="Times New Roman" w:hAnsi="Comic Sans MS"/>
          <w:bCs/>
          <w:sz w:val="20"/>
          <w:szCs w:val="20"/>
        </w:rPr>
        <w:t>. (</w:t>
      </w:r>
      <w:r w:rsidR="00A600F3">
        <w:rPr>
          <w:rFonts w:ascii="Comic Sans MS" w:eastAsia="Times New Roman" w:hAnsi="Comic Sans MS"/>
          <w:bCs/>
          <w:sz w:val="20"/>
          <w:szCs w:val="20"/>
        </w:rPr>
        <w:t xml:space="preserve">under </w:t>
      </w:r>
      <w:r w:rsidR="0059126C">
        <w:rPr>
          <w:rFonts w:ascii="Comic Sans MS" w:eastAsia="Times New Roman" w:hAnsi="Comic Sans MS"/>
          <w:bCs/>
          <w:sz w:val="20"/>
          <w:szCs w:val="20"/>
        </w:rPr>
        <w:t>revision</w:t>
      </w:r>
      <w:r w:rsidR="00BC7DE6">
        <w:rPr>
          <w:rFonts w:ascii="Comic Sans MS" w:eastAsia="Times New Roman" w:hAnsi="Comic Sans MS"/>
          <w:bCs/>
          <w:sz w:val="20"/>
          <w:szCs w:val="20"/>
        </w:rPr>
        <w:t>)</w:t>
      </w:r>
    </w:p>
    <w:p w:rsidR="0059126C" w:rsidRDefault="0059126C" w:rsidP="0031247B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jc w:val="both"/>
        <w:rPr>
          <w:rFonts w:ascii="Comic Sans MS" w:hAnsi="Comic Sans MS"/>
          <w:bCs/>
          <w:sz w:val="20"/>
        </w:rPr>
      </w:pPr>
    </w:p>
    <w:p w:rsidR="00C507B9" w:rsidRDefault="00C507B9" w:rsidP="00C507B9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sz w:val="20"/>
          <w:szCs w:val="20"/>
        </w:rPr>
      </w:pPr>
      <w:r w:rsidRPr="00C01028">
        <w:rPr>
          <w:rFonts w:ascii="Comic Sans MS" w:eastAsia="Times New Roman" w:hAnsi="Comic Sans MS"/>
          <w:bCs/>
          <w:noProof/>
          <w:sz w:val="20"/>
          <w:szCs w:val="20"/>
        </w:rPr>
        <w:t>Who</w:t>
      </w:r>
      <w:r w:rsidRPr="00C507B9">
        <w:rPr>
          <w:rFonts w:ascii="Comic Sans MS" w:eastAsia="Times New Roman" w:hAnsi="Comic Sans MS"/>
          <w:bCs/>
          <w:sz w:val="20"/>
          <w:szCs w:val="20"/>
        </w:rPr>
        <w:t xml:space="preserve"> </w:t>
      </w:r>
      <w:r w:rsidRPr="00C01028">
        <w:rPr>
          <w:rFonts w:ascii="Comic Sans MS" w:eastAsia="Times New Roman" w:hAnsi="Comic Sans MS"/>
          <w:bCs/>
          <w:noProof/>
          <w:sz w:val="20"/>
          <w:szCs w:val="20"/>
        </w:rPr>
        <w:t>You</w:t>
      </w:r>
      <w:r w:rsidRPr="00C507B9">
        <w:rPr>
          <w:rFonts w:ascii="Comic Sans MS" w:eastAsia="Times New Roman" w:hAnsi="Comic Sans MS"/>
          <w:bCs/>
          <w:sz w:val="20"/>
          <w:szCs w:val="20"/>
        </w:rPr>
        <w:t xml:space="preserve"> Know Matters: Evidence of Fee Discounts for Clients with Well-Connected Audit Committees </w:t>
      </w:r>
      <w:r>
        <w:rPr>
          <w:rFonts w:ascii="Comic Sans MS" w:eastAsia="Times New Roman" w:hAnsi="Comic Sans MS"/>
          <w:bCs/>
          <w:sz w:val="20"/>
          <w:szCs w:val="20"/>
        </w:rPr>
        <w:t xml:space="preserve">with </w:t>
      </w:r>
      <w:r w:rsidRPr="00EB103E">
        <w:rPr>
          <w:rFonts w:ascii="Comic Sans MS" w:eastAsia="Times New Roman" w:hAnsi="Comic Sans MS"/>
          <w:bCs/>
          <w:sz w:val="20"/>
          <w:szCs w:val="20"/>
        </w:rPr>
        <w:t xml:space="preserve">Brant E. Christensen, </w:t>
      </w:r>
      <w:r>
        <w:rPr>
          <w:rFonts w:ascii="Comic Sans MS" w:eastAsia="Times New Roman" w:hAnsi="Comic Sans MS"/>
          <w:bCs/>
          <w:sz w:val="20"/>
          <w:szCs w:val="20"/>
        </w:rPr>
        <w:t xml:space="preserve">Nathan Y. Sharp, </w:t>
      </w:r>
      <w:proofErr w:type="gramStart"/>
      <w:r>
        <w:rPr>
          <w:rFonts w:ascii="Comic Sans MS" w:eastAsia="Times New Roman" w:hAnsi="Comic Sans MS"/>
          <w:bCs/>
          <w:sz w:val="20"/>
          <w:szCs w:val="20"/>
        </w:rPr>
        <w:t>Paul</w:t>
      </w:r>
      <w:proofErr w:type="gramEnd"/>
      <w:r>
        <w:rPr>
          <w:rFonts w:ascii="Comic Sans MS" w:eastAsia="Times New Roman" w:hAnsi="Comic Sans MS"/>
          <w:bCs/>
          <w:sz w:val="20"/>
          <w:szCs w:val="20"/>
        </w:rPr>
        <w:t xml:space="preserve"> A. Wong Texas A&amp;M Univers</w:t>
      </w:r>
      <w:r w:rsidR="00BB7757">
        <w:rPr>
          <w:rFonts w:ascii="Comic Sans MS" w:eastAsia="Times New Roman" w:hAnsi="Comic Sans MS"/>
          <w:bCs/>
          <w:sz w:val="20"/>
          <w:szCs w:val="20"/>
        </w:rPr>
        <w:t>ity</w:t>
      </w:r>
      <w:r w:rsidRPr="00EB103E">
        <w:rPr>
          <w:rFonts w:ascii="Comic Sans MS" w:eastAsia="Times New Roman" w:hAnsi="Comic Sans MS"/>
          <w:bCs/>
          <w:sz w:val="20"/>
          <w:szCs w:val="20"/>
        </w:rPr>
        <w:t xml:space="preserve"> </w:t>
      </w:r>
      <w:r>
        <w:rPr>
          <w:rFonts w:ascii="Comic Sans MS" w:eastAsia="Times New Roman" w:hAnsi="Comic Sans MS"/>
          <w:bCs/>
          <w:sz w:val="20"/>
          <w:szCs w:val="20"/>
        </w:rPr>
        <w:t xml:space="preserve">(under </w:t>
      </w:r>
      <w:r w:rsidR="0059126C">
        <w:rPr>
          <w:rFonts w:ascii="Comic Sans MS" w:eastAsia="Times New Roman" w:hAnsi="Comic Sans MS"/>
          <w:bCs/>
          <w:sz w:val="20"/>
          <w:szCs w:val="20"/>
        </w:rPr>
        <w:t>revision</w:t>
      </w:r>
      <w:r>
        <w:rPr>
          <w:rFonts w:ascii="Comic Sans MS" w:eastAsia="Times New Roman" w:hAnsi="Comic Sans MS"/>
          <w:bCs/>
          <w:sz w:val="20"/>
          <w:szCs w:val="20"/>
        </w:rPr>
        <w:t>)</w:t>
      </w:r>
      <w:r w:rsidRPr="00EB103E">
        <w:rPr>
          <w:rFonts w:ascii="Comic Sans MS" w:eastAsia="Times New Roman" w:hAnsi="Comic Sans MS"/>
          <w:bCs/>
          <w:sz w:val="20"/>
          <w:szCs w:val="20"/>
        </w:rPr>
        <w:t xml:space="preserve"> </w:t>
      </w:r>
    </w:p>
    <w:p w:rsidR="00786642" w:rsidRPr="00EB103E" w:rsidRDefault="00786642" w:rsidP="00C507B9">
      <w:pPr>
        <w:pStyle w:val="NormalWeb"/>
        <w:spacing w:before="0" w:beforeAutospacing="0" w:after="0" w:afterAutospacing="0"/>
        <w:ind w:left="720" w:hanging="720"/>
        <w:rPr>
          <w:rFonts w:ascii="Comic Sans MS" w:eastAsia="Times New Roman" w:hAnsi="Comic Sans MS"/>
          <w:bCs/>
          <w:sz w:val="20"/>
          <w:szCs w:val="20"/>
        </w:rPr>
      </w:pPr>
    </w:p>
    <w:p w:rsidR="00786642" w:rsidRDefault="00786642" w:rsidP="00786642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 w:rsidRPr="0059126C">
        <w:rPr>
          <w:rFonts w:ascii="Comic Sans MS" w:hAnsi="Comic Sans MS"/>
          <w:bCs/>
          <w:sz w:val="20"/>
        </w:rPr>
        <w:t>Sustainable Tax Strategies and Earnings Persistence"</w:t>
      </w:r>
      <w:r>
        <w:rPr>
          <w:sz w:val="32"/>
          <w:szCs w:val="32"/>
        </w:rPr>
        <w:t xml:space="preserve"> </w:t>
      </w:r>
      <w:r w:rsidRPr="005D6DD5">
        <w:rPr>
          <w:rFonts w:ascii="Comic Sans MS" w:hAnsi="Comic Sans MS"/>
          <w:bCs/>
          <w:sz w:val="20"/>
        </w:rPr>
        <w:t>with Stevanie Neuman and Sean McGuire Texas A&amp;M University)</w:t>
      </w:r>
      <w:r>
        <w:rPr>
          <w:rFonts w:ascii="Comic Sans MS" w:hAnsi="Comic Sans MS"/>
          <w:bCs/>
          <w:sz w:val="20"/>
        </w:rPr>
        <w:t xml:space="preserve"> (under revision)</w:t>
      </w:r>
    </w:p>
    <w:p w:rsidR="00911FC2" w:rsidRDefault="00911FC2" w:rsidP="00911FC2">
      <w:pPr>
        <w:pStyle w:val="BodyTextIndent3"/>
        <w:rPr>
          <w:b w:val="0"/>
        </w:rPr>
      </w:pPr>
    </w:p>
    <w:p w:rsidR="00682B3B" w:rsidRDefault="0031247B" w:rsidP="009D16C8">
      <w:pPr>
        <w:pStyle w:val="BodyTextIndent3"/>
        <w:rPr>
          <w:bCs w:val="0"/>
        </w:rPr>
      </w:pPr>
      <w:r w:rsidRPr="0031247B">
        <w:rPr>
          <w:b w:val="0"/>
          <w:bCs w:val="0"/>
        </w:rPr>
        <w:t xml:space="preserve">Investments in Tax Planning, Tax Avoidance and </w:t>
      </w:r>
      <w:r w:rsidR="00BB7757">
        <w:rPr>
          <w:b w:val="0"/>
          <w:bCs w:val="0"/>
        </w:rPr>
        <w:t xml:space="preserve">the New Economy Business Model </w:t>
      </w:r>
      <w:r w:rsidRPr="0031247B">
        <w:rPr>
          <w:b w:val="0"/>
          <w:bCs w:val="0"/>
        </w:rPr>
        <w:t>with Connie D. Weaver and Jaron H. Wilde (Texas A&amp;M University)</w:t>
      </w:r>
      <w:r w:rsidRPr="0031247B">
        <w:rPr>
          <w:b w:val="0"/>
          <w:bCs w:val="0"/>
        </w:rPr>
        <w:br/>
      </w:r>
    </w:p>
    <w:p w:rsidR="00EB103E" w:rsidRDefault="00EB103E" w:rsidP="00EB103E">
      <w:pPr>
        <w:pStyle w:val="BodyTextIndent3"/>
        <w:rPr>
          <w:b w:val="0"/>
        </w:rPr>
      </w:pPr>
      <w:r w:rsidRPr="00EB103E">
        <w:rPr>
          <w:b w:val="0"/>
        </w:rPr>
        <w:t>Does Estimation Uncertainty Affect Investors’ Preference for the Form of Financial Statement Presentation?</w:t>
      </w:r>
      <w:r>
        <w:rPr>
          <w:b w:val="0"/>
        </w:rPr>
        <w:t xml:space="preserve"> </w:t>
      </w:r>
      <w:r w:rsidRPr="00EB103E">
        <w:rPr>
          <w:b w:val="0"/>
        </w:rPr>
        <w:t xml:space="preserve">Brant E. Christensen, Steven M. Glover, Thomas C. Omer, Marjorie K. Shelley. 2012. </w:t>
      </w:r>
      <w:r w:rsidR="005B16DD">
        <w:rPr>
          <w:b w:val="0"/>
        </w:rPr>
        <w:t>(under revision additional data collection)</w:t>
      </w:r>
    </w:p>
    <w:p w:rsidR="00786642" w:rsidRDefault="00786642" w:rsidP="00EB103E">
      <w:pPr>
        <w:pStyle w:val="BodyTextIndent3"/>
        <w:rPr>
          <w:b w:val="0"/>
        </w:rPr>
      </w:pPr>
    </w:p>
    <w:p w:rsidR="00786642" w:rsidRDefault="00786642" w:rsidP="00786642">
      <w:pPr>
        <w:pStyle w:val="BodyTextIndent3"/>
        <w:rPr>
          <w:b w:val="0"/>
        </w:rPr>
      </w:pPr>
      <w:r w:rsidRPr="00EB103E">
        <w:rPr>
          <w:b w:val="0"/>
        </w:rPr>
        <w:t>Pork Bellies and Public Company Audits: Have Audits Once Again Become Just Another Commodity?</w:t>
      </w:r>
      <w:r>
        <w:rPr>
          <w:b w:val="0"/>
        </w:rPr>
        <w:t xml:space="preserve"> </w:t>
      </w:r>
      <w:r w:rsidRPr="00EB103E">
        <w:rPr>
          <w:b w:val="0"/>
        </w:rPr>
        <w:t xml:space="preserve">Brant E. Christensen, Thomas C. Omer, Nathan Y. Sharp, Marjorie K. Shelley. 2012. </w:t>
      </w:r>
      <w:r>
        <w:rPr>
          <w:b w:val="0"/>
        </w:rPr>
        <w:t>(under revision)</w:t>
      </w:r>
    </w:p>
    <w:p w:rsidR="00C01028" w:rsidRDefault="00C01028" w:rsidP="00786642">
      <w:pPr>
        <w:pStyle w:val="BodyTextIndent3"/>
        <w:rPr>
          <w:b w:val="0"/>
        </w:rPr>
      </w:pPr>
    </w:p>
    <w:p w:rsidR="00C01028" w:rsidRPr="001B4089" w:rsidRDefault="00C01028" w:rsidP="00C01028">
      <w:pPr>
        <w:ind w:left="720" w:hanging="720"/>
        <w:outlineLvl w:val="0"/>
        <w:rPr>
          <w:rFonts w:ascii="Comic Sans MS" w:hAnsi="Comic Sans MS"/>
          <w:bCs/>
          <w:sz w:val="20"/>
        </w:rPr>
      </w:pPr>
      <w:r w:rsidRPr="001B4089">
        <w:rPr>
          <w:rFonts w:ascii="Comic Sans MS" w:hAnsi="Comic Sans MS"/>
          <w:bCs/>
          <w:sz w:val="20"/>
        </w:rPr>
        <w:t>Peers’ Effects on Corporate Tax Policies—E</w:t>
      </w:r>
      <w:r>
        <w:rPr>
          <w:rFonts w:ascii="Comic Sans MS" w:hAnsi="Comic Sans MS"/>
          <w:bCs/>
          <w:sz w:val="20"/>
        </w:rPr>
        <w:t xml:space="preserve">vidence from State Tax Changes </w:t>
      </w:r>
      <w:r w:rsidRPr="001B4089">
        <w:rPr>
          <w:rFonts w:ascii="Comic Sans MS" w:hAnsi="Comic Sans MS"/>
          <w:bCs/>
          <w:sz w:val="20"/>
        </w:rPr>
        <w:t xml:space="preserve">with Chen </w:t>
      </w:r>
      <w:proofErr w:type="spellStart"/>
      <w:r w:rsidRPr="001B4089">
        <w:rPr>
          <w:rFonts w:ascii="Comic Sans MS" w:hAnsi="Comic Sans MS"/>
          <w:bCs/>
          <w:sz w:val="20"/>
        </w:rPr>
        <w:t>Chen</w:t>
      </w:r>
      <w:proofErr w:type="spellEnd"/>
      <w:r w:rsidRPr="001B4089">
        <w:rPr>
          <w:rFonts w:ascii="Comic Sans MS" w:hAnsi="Comic Sans MS"/>
          <w:bCs/>
          <w:sz w:val="20"/>
        </w:rPr>
        <w:t xml:space="preserve"> </w:t>
      </w:r>
      <w:r>
        <w:rPr>
          <w:rFonts w:ascii="Comic Sans MS" w:hAnsi="Comic Sans MS"/>
          <w:bCs/>
          <w:sz w:val="20"/>
        </w:rPr>
        <w:t xml:space="preserve">Monash University and </w:t>
      </w:r>
      <w:proofErr w:type="spellStart"/>
      <w:r>
        <w:rPr>
          <w:rFonts w:ascii="Comic Sans MS" w:hAnsi="Comic Sans MS"/>
          <w:bCs/>
          <w:sz w:val="20"/>
        </w:rPr>
        <w:t>Shufang</w:t>
      </w:r>
      <w:proofErr w:type="spellEnd"/>
      <w:r>
        <w:rPr>
          <w:rFonts w:ascii="Comic Sans MS" w:hAnsi="Comic Sans MS"/>
          <w:bCs/>
          <w:sz w:val="20"/>
        </w:rPr>
        <w:t xml:space="preserve"> Lai Chinese University of Hong Kong</w:t>
      </w:r>
      <w:r w:rsidRPr="001B4089">
        <w:rPr>
          <w:rFonts w:ascii="Comic Sans MS" w:hAnsi="Comic Sans MS"/>
          <w:bCs/>
          <w:sz w:val="20"/>
        </w:rPr>
        <w:t xml:space="preserve"> </w:t>
      </w:r>
    </w:p>
    <w:p w:rsidR="00C01028" w:rsidRDefault="00C01028" w:rsidP="00C01028">
      <w:pPr>
        <w:tabs>
          <w:tab w:val="left" w:pos="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mic Sans MS" w:hAnsi="Comic Sans MS"/>
          <w:bCs/>
          <w:sz w:val="20"/>
        </w:rPr>
      </w:pPr>
    </w:p>
    <w:p w:rsidR="00B4067C" w:rsidRPr="009F0FE3" w:rsidRDefault="00B4067C" w:rsidP="004261E2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523B86" w:rsidRDefault="00523B86" w:rsidP="000C3323">
      <w:pPr>
        <w:keepNext/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ILLINOIS WORKING PAPER SERIES:  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"Is There A Hole in the AMT Net?" (With David </w:t>
      </w:r>
      <w:proofErr w:type="spellStart"/>
      <w:r>
        <w:rPr>
          <w:rFonts w:ascii="Comic Sans MS" w:hAnsi="Comic Sans MS"/>
          <w:sz w:val="20"/>
        </w:rPr>
        <w:t>Ziebart</w:t>
      </w:r>
      <w:proofErr w:type="spellEnd"/>
      <w:r>
        <w:rPr>
          <w:rFonts w:ascii="Comic Sans MS" w:hAnsi="Comic Sans MS"/>
          <w:sz w:val="20"/>
        </w:rPr>
        <w:t>), #1466.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"Are Expectations of Paying the AMT Consistent With Reduced Tax Burden?" (With David </w:t>
      </w:r>
      <w:proofErr w:type="spellStart"/>
      <w:r>
        <w:rPr>
          <w:rFonts w:ascii="Comic Sans MS" w:hAnsi="Comic Sans MS"/>
          <w:sz w:val="20"/>
        </w:rPr>
        <w:t>Ziebart</w:t>
      </w:r>
      <w:proofErr w:type="spellEnd"/>
      <w:r>
        <w:rPr>
          <w:rFonts w:ascii="Comic Sans MS" w:hAnsi="Comic Sans MS"/>
          <w:sz w:val="20"/>
        </w:rPr>
        <w:t>), #1468.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"The Use of Accounting Information to Estimate Effective Tax Rates" (with Karen Molloy and David </w:t>
      </w:r>
      <w:proofErr w:type="spellStart"/>
      <w:r>
        <w:rPr>
          <w:rFonts w:ascii="Comic Sans MS" w:hAnsi="Comic Sans MS"/>
          <w:sz w:val="20"/>
        </w:rPr>
        <w:t>Ziebart</w:t>
      </w:r>
      <w:proofErr w:type="spellEnd"/>
      <w:r>
        <w:rPr>
          <w:rFonts w:ascii="Comic Sans MS" w:hAnsi="Comic Sans MS"/>
          <w:sz w:val="20"/>
        </w:rPr>
        <w:t xml:space="preserve">, </w:t>
      </w:r>
      <w:r w:rsidRPr="00C01028">
        <w:rPr>
          <w:rFonts w:ascii="Comic Sans MS" w:hAnsi="Comic Sans MS"/>
          <w:noProof/>
          <w:sz w:val="20"/>
        </w:rPr>
        <w:t>University</w:t>
      </w:r>
      <w:r>
        <w:rPr>
          <w:rFonts w:ascii="Comic Sans MS" w:hAnsi="Comic Sans MS"/>
          <w:sz w:val="20"/>
        </w:rPr>
        <w:t xml:space="preserve"> of Illinois at Urbana-Champaign), #89-1556.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"The Effect of Taxes on the Adoption of Stock Option Plans" (with Silvia </w:t>
      </w:r>
      <w:proofErr w:type="spellStart"/>
      <w:r>
        <w:rPr>
          <w:rFonts w:ascii="Comic Sans MS" w:hAnsi="Comic Sans MS"/>
          <w:sz w:val="20"/>
        </w:rPr>
        <w:t>Madeo</w:t>
      </w:r>
      <w:proofErr w:type="spellEnd"/>
      <w:r>
        <w:rPr>
          <w:rFonts w:ascii="Comic Sans MS" w:hAnsi="Comic Sans MS"/>
          <w:sz w:val="20"/>
        </w:rPr>
        <w:t xml:space="preserve">, University of Missouri-St. Louis), #89-1579 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"Incentives Behind Corporate Conversions to Master Limited Partnerships"(with William </w:t>
      </w:r>
      <w:proofErr w:type="spellStart"/>
      <w:r>
        <w:rPr>
          <w:rFonts w:ascii="Comic Sans MS" w:hAnsi="Comic Sans MS"/>
          <w:sz w:val="20"/>
        </w:rPr>
        <w:t>Terando</w:t>
      </w:r>
      <w:proofErr w:type="spellEnd"/>
      <w:r>
        <w:rPr>
          <w:rFonts w:ascii="Comic Sans MS" w:hAnsi="Comic Sans MS"/>
          <w:sz w:val="20"/>
        </w:rPr>
        <w:t xml:space="preserve">, University of Notre Dame), #91-0168. </w:t>
      </w:r>
    </w:p>
    <w:p w:rsidR="00781533" w:rsidRDefault="00781533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 w:rsidP="00781533">
      <w:pPr>
        <w:keepNext/>
        <w:keepLines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PROFESSIONAL POSITIONS</w:t>
      </w:r>
      <w:r>
        <w:rPr>
          <w:rFonts w:ascii="Comic Sans MS" w:hAnsi="Comic Sans MS"/>
          <w:sz w:val="20"/>
        </w:rPr>
        <w:t>: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Visiting Assistant Professor of Accounting, University of Iowa, Fall 1986</w:t>
      </w:r>
    </w:p>
    <w:p w:rsidR="00523B86" w:rsidRDefault="00523B86">
      <w:pPr>
        <w:tabs>
          <w:tab w:val="left" w:pos="0"/>
          <w:tab w:val="left" w:pos="720"/>
          <w:tab w:val="left" w:pos="216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Assistant Professor of Accountancy, University of Illinois at Urbana-Champaign Jan. 87-1994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Associate Professor of Accounting, Northeastern University Boston MA 1994-1996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Associate Professor of Accounting, University of Illinois at Chicago, 1996-</w:t>
      </w:r>
      <w:r w:rsidR="00D33908">
        <w:rPr>
          <w:rFonts w:ascii="Comic Sans MS" w:hAnsi="Comic Sans MS"/>
          <w:sz w:val="20"/>
        </w:rPr>
        <w:t>Spring 2005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Visiting Associate Professor of Accountancy, University of Illinois at Urbana-Champaign, Fall 2000-2002.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Educational Consultant University of Illinois Masters of Taxation Program 2002-2003.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Educational Consultant Nanyang University, Singapore 2001-2003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Visiting Associate Professor of Accountancy, University of Illinois at Urbana-Champaign, Spring 2004</w:t>
      </w:r>
    </w:p>
    <w:p w:rsidR="00D33908" w:rsidRDefault="00D33908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Professor of Accounting Texas A&amp;M University Summer 2005-</w:t>
      </w:r>
      <w:r w:rsidR="00C507B9">
        <w:rPr>
          <w:rFonts w:ascii="Comic Sans MS" w:hAnsi="Comic Sans MS"/>
          <w:sz w:val="20"/>
        </w:rPr>
        <w:t>May 2013</w:t>
      </w:r>
    </w:p>
    <w:p w:rsidR="00C507B9" w:rsidRDefault="00C507B9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Professor of Accounting University of Nebraska Lincoln May 2013- Present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PROFESSIONAL HONORS</w:t>
      </w:r>
      <w:r>
        <w:rPr>
          <w:rFonts w:ascii="Comic Sans MS" w:hAnsi="Comic Sans MS"/>
          <w:sz w:val="20"/>
        </w:rPr>
        <w:t>:</w:t>
      </w:r>
    </w:p>
    <w:p w:rsidR="008700B1" w:rsidRDefault="008700B1" w:rsidP="007C0CA8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Editor </w:t>
      </w:r>
      <w:r w:rsidRPr="008B35AC">
        <w:rPr>
          <w:rFonts w:ascii="Comic Sans MS" w:hAnsi="Comic Sans MS"/>
          <w:i/>
          <w:sz w:val="20"/>
        </w:rPr>
        <w:t>Journal of International Accounting Research</w:t>
      </w:r>
      <w:r>
        <w:rPr>
          <w:rFonts w:ascii="Comic Sans MS" w:hAnsi="Comic Sans MS"/>
          <w:sz w:val="20"/>
        </w:rPr>
        <w:t xml:space="preserve"> 2017</w:t>
      </w:r>
    </w:p>
    <w:p w:rsidR="008700B1" w:rsidRDefault="008700B1" w:rsidP="007C0CA8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Editor </w:t>
      </w:r>
      <w:r w:rsidR="008B35AC" w:rsidRPr="008B35AC">
        <w:rPr>
          <w:rFonts w:ascii="Comic Sans MS" w:hAnsi="Comic Sans MS"/>
          <w:i/>
          <w:sz w:val="20"/>
        </w:rPr>
        <w:t>Auditing Journal of Practice and Theory</w:t>
      </w:r>
      <w:r w:rsidR="008B35AC">
        <w:rPr>
          <w:rFonts w:ascii="Comic Sans MS" w:hAnsi="Comic Sans MS"/>
          <w:sz w:val="20"/>
        </w:rPr>
        <w:t xml:space="preserve"> 2017</w:t>
      </w:r>
    </w:p>
    <w:p w:rsidR="005C114F" w:rsidRDefault="005C114F" w:rsidP="007C0CA8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Conference Editor JAAF 2016</w:t>
      </w:r>
      <w:r w:rsidR="008B35AC">
        <w:rPr>
          <w:rFonts w:ascii="Comic Sans MS" w:hAnsi="Comic Sans MS"/>
          <w:sz w:val="20"/>
        </w:rPr>
        <w:t>-2017</w:t>
      </w:r>
    </w:p>
    <w:p w:rsidR="007C0CA8" w:rsidRDefault="007C0CA8" w:rsidP="007C0CA8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Editorial Board </w:t>
      </w:r>
      <w:r w:rsidRPr="007C0CA8">
        <w:rPr>
          <w:rFonts w:ascii="Comic Sans MS" w:hAnsi="Comic Sans MS"/>
          <w:i/>
          <w:sz w:val="20"/>
        </w:rPr>
        <w:t>Accounting Horizons</w:t>
      </w:r>
      <w:r>
        <w:rPr>
          <w:rFonts w:ascii="Comic Sans MS" w:hAnsi="Comic Sans MS"/>
          <w:sz w:val="20"/>
        </w:rPr>
        <w:t xml:space="preserve"> 2015-present</w:t>
      </w:r>
    </w:p>
    <w:p w:rsidR="007C0CA8" w:rsidRDefault="00034A86" w:rsidP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7C0CA8">
        <w:rPr>
          <w:rFonts w:ascii="Comic Sans MS" w:hAnsi="Comic Sans MS"/>
          <w:sz w:val="20"/>
        </w:rPr>
        <w:t xml:space="preserve">Editor </w:t>
      </w:r>
      <w:r w:rsidR="007C0CA8" w:rsidRPr="007C0CA8">
        <w:rPr>
          <w:rFonts w:ascii="Comic Sans MS" w:hAnsi="Comic Sans MS"/>
          <w:i/>
          <w:sz w:val="20"/>
        </w:rPr>
        <w:t>Contemporary Accounting Research</w:t>
      </w:r>
      <w:r w:rsidR="007C0CA8">
        <w:rPr>
          <w:rFonts w:ascii="Comic Sans MS" w:hAnsi="Comic Sans MS"/>
          <w:sz w:val="20"/>
        </w:rPr>
        <w:t xml:space="preserve"> 2014-present</w:t>
      </w:r>
    </w:p>
    <w:p w:rsidR="007C0CA8" w:rsidRDefault="007C0CA8" w:rsidP="007C0CA8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Editorial Board </w:t>
      </w:r>
      <w:proofErr w:type="gramStart"/>
      <w:r w:rsidRPr="007C0CA8">
        <w:rPr>
          <w:rFonts w:ascii="Comic Sans MS" w:hAnsi="Comic Sans MS"/>
          <w:i/>
          <w:sz w:val="20"/>
        </w:rPr>
        <w:t>The</w:t>
      </w:r>
      <w:proofErr w:type="gramEnd"/>
      <w:r w:rsidRPr="007C0CA8">
        <w:rPr>
          <w:rFonts w:ascii="Comic Sans MS" w:hAnsi="Comic Sans MS"/>
          <w:i/>
          <w:sz w:val="20"/>
        </w:rPr>
        <w:t xml:space="preserve"> Accounting Review</w:t>
      </w:r>
      <w:r>
        <w:rPr>
          <w:rFonts w:ascii="Comic Sans MS" w:hAnsi="Comic Sans MS"/>
          <w:sz w:val="20"/>
        </w:rPr>
        <w:t xml:space="preserve"> 2014- present</w:t>
      </w:r>
    </w:p>
    <w:p w:rsidR="008302E2" w:rsidRDefault="008302E2" w:rsidP="007C0CA8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Ray Sommerfeld</w:t>
      </w:r>
      <w:r w:rsidR="00A365C0">
        <w:rPr>
          <w:rFonts w:ascii="Comic Sans MS" w:hAnsi="Comic Sans MS"/>
          <w:sz w:val="20"/>
        </w:rPr>
        <w:t xml:space="preserve"> Outstanding Tax Educator 2012</w:t>
      </w:r>
    </w:p>
    <w:p w:rsidR="008C2221" w:rsidRDefault="008302E2" w:rsidP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8C2221">
        <w:rPr>
          <w:rFonts w:ascii="Comic Sans MS" w:hAnsi="Comic Sans MS"/>
          <w:sz w:val="20"/>
        </w:rPr>
        <w:t xml:space="preserve">Editor </w:t>
      </w:r>
      <w:proofErr w:type="gramStart"/>
      <w:r w:rsidR="008C2221" w:rsidRPr="008C2221">
        <w:rPr>
          <w:rFonts w:ascii="Comic Sans MS" w:hAnsi="Comic Sans MS"/>
          <w:i/>
          <w:sz w:val="20"/>
        </w:rPr>
        <w:t>The</w:t>
      </w:r>
      <w:proofErr w:type="gramEnd"/>
      <w:r w:rsidR="008C2221" w:rsidRPr="008C2221">
        <w:rPr>
          <w:rFonts w:ascii="Comic Sans MS" w:hAnsi="Comic Sans MS"/>
          <w:i/>
          <w:sz w:val="20"/>
        </w:rPr>
        <w:t xml:space="preserve"> Accounting Review</w:t>
      </w:r>
      <w:r w:rsidR="008C2221">
        <w:rPr>
          <w:rFonts w:ascii="Comic Sans MS" w:hAnsi="Comic Sans MS"/>
          <w:sz w:val="20"/>
        </w:rPr>
        <w:t xml:space="preserve">, </w:t>
      </w:r>
      <w:r w:rsidR="00034A86">
        <w:rPr>
          <w:rFonts w:ascii="Comic Sans MS" w:hAnsi="Comic Sans MS"/>
          <w:sz w:val="20"/>
        </w:rPr>
        <w:t>June</w:t>
      </w:r>
      <w:r w:rsidR="008C2221">
        <w:rPr>
          <w:rFonts w:ascii="Comic Sans MS" w:hAnsi="Comic Sans MS"/>
          <w:sz w:val="20"/>
        </w:rPr>
        <w:t xml:space="preserve"> 2008-201</w:t>
      </w:r>
      <w:r w:rsidR="003C2803">
        <w:rPr>
          <w:rFonts w:ascii="Comic Sans MS" w:hAnsi="Comic Sans MS"/>
          <w:sz w:val="20"/>
        </w:rPr>
        <w:t>1</w:t>
      </w:r>
    </w:p>
    <w:p w:rsidR="008D0D66" w:rsidRDefault="008D0D66" w:rsidP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Co-Editor </w:t>
      </w:r>
      <w:proofErr w:type="gramStart"/>
      <w:r w:rsidRPr="008D0D66">
        <w:rPr>
          <w:rFonts w:ascii="Comic Sans MS" w:hAnsi="Comic Sans MS"/>
          <w:i/>
          <w:sz w:val="20"/>
        </w:rPr>
        <w:t>The</w:t>
      </w:r>
      <w:proofErr w:type="gramEnd"/>
      <w:r w:rsidRPr="008D0D66">
        <w:rPr>
          <w:rFonts w:ascii="Comic Sans MS" w:hAnsi="Comic Sans MS"/>
          <w:i/>
          <w:sz w:val="20"/>
        </w:rPr>
        <w:t xml:space="preserve"> International Journal of Accounting</w:t>
      </w:r>
      <w:r>
        <w:rPr>
          <w:rFonts w:ascii="Comic Sans MS" w:hAnsi="Comic Sans MS"/>
          <w:sz w:val="20"/>
        </w:rPr>
        <w:t xml:space="preserve"> 2011</w:t>
      </w:r>
      <w:r w:rsidR="003C2803">
        <w:rPr>
          <w:rFonts w:ascii="Comic Sans MS" w:hAnsi="Comic Sans MS"/>
          <w:sz w:val="20"/>
        </w:rPr>
        <w:t>-present</w:t>
      </w:r>
    </w:p>
    <w:p w:rsidR="00781533" w:rsidRDefault="00781533" w:rsidP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Editorial Board </w:t>
      </w:r>
      <w:proofErr w:type="gramStart"/>
      <w:r w:rsidRPr="00781533">
        <w:rPr>
          <w:rFonts w:ascii="Comic Sans MS" w:hAnsi="Comic Sans MS"/>
          <w:i/>
          <w:sz w:val="20"/>
        </w:rPr>
        <w:t>The</w:t>
      </w:r>
      <w:proofErr w:type="gramEnd"/>
      <w:r w:rsidRPr="00781533">
        <w:rPr>
          <w:rFonts w:ascii="Comic Sans MS" w:hAnsi="Comic Sans MS"/>
          <w:i/>
          <w:sz w:val="20"/>
        </w:rPr>
        <w:t xml:space="preserve"> International Journal of Accounting</w:t>
      </w:r>
      <w:r>
        <w:rPr>
          <w:rFonts w:ascii="Comic Sans MS" w:hAnsi="Comic Sans MS"/>
          <w:sz w:val="20"/>
        </w:rPr>
        <w:t xml:space="preserve"> 2005-Present</w:t>
      </w:r>
    </w:p>
    <w:p w:rsidR="007B1ECF" w:rsidRDefault="008C2221" w:rsidP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7B1ECF">
        <w:rPr>
          <w:rFonts w:ascii="Comic Sans MS" w:hAnsi="Comic Sans MS"/>
          <w:sz w:val="20"/>
        </w:rPr>
        <w:t>American Taxation Association, 2005-2006, President.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Association, 2004-2005, President Elect.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Ernst &amp;Young 1997 Tax Camp, Santa Cruz California, Summer 1997, Participant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“Teachers Rated as Excellent by Their Students”, University of Illinois Spring 1993.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Master Limited Partnership Roundtable, guest speaker, general session panel member, Chicago, August 1992.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Journal of Accounting Research Tax Conference, participant,</w:t>
      </w:r>
    </w:p>
    <w:p w:rsidR="00523B86" w:rsidRDefault="00523B86">
      <w:pPr>
        <w:tabs>
          <w:tab w:val="left" w:pos="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University of </w:t>
      </w:r>
      <w:r w:rsidR="0001782B">
        <w:rPr>
          <w:rFonts w:ascii="Comic Sans MS" w:hAnsi="Comic Sans MS"/>
          <w:sz w:val="20"/>
        </w:rPr>
        <w:t>Chicago</w:t>
      </w:r>
      <w:r>
        <w:rPr>
          <w:rFonts w:ascii="Comic Sans MS" w:hAnsi="Comic Sans MS"/>
          <w:sz w:val="20"/>
        </w:rPr>
        <w:t xml:space="preserve"> May 1992.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Peat Marwick Fourth Annual Tax Professors Symposium, participant,</w:t>
      </w:r>
    </w:p>
    <w:p w:rsidR="00523B86" w:rsidRDefault="00523B86">
      <w:pPr>
        <w:tabs>
          <w:tab w:val="left" w:pos="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Washington, D.C., October 1990.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Tax Policy Research Symposium, participant, University of Michigan, Ann Arbor Michigan, 1991,</w:t>
      </w:r>
      <w:r w:rsidR="0001782B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1992.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Ernst and Young Tax Educators Conference, participant, Washington</w:t>
      </w:r>
    </w:p>
    <w:p w:rsidR="00523B86" w:rsidRDefault="00523B86">
      <w:pPr>
        <w:tabs>
          <w:tab w:val="left" w:pos="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D.C. April 1990, March 1992.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Stanford Summer Tax Conference participant, Stanford University, July 1989. 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Big-Ten Doctoral Consortium Faculty Representative, Purdue</w:t>
      </w:r>
    </w:p>
    <w:p w:rsidR="00523B86" w:rsidRDefault="00523B86">
      <w:pPr>
        <w:tabs>
          <w:tab w:val="left" w:pos="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University, March 1989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Ernst and </w:t>
      </w:r>
      <w:proofErr w:type="spellStart"/>
      <w:r>
        <w:rPr>
          <w:rFonts w:ascii="Comic Sans MS" w:hAnsi="Comic Sans MS"/>
          <w:sz w:val="20"/>
        </w:rPr>
        <w:t>Whinney</w:t>
      </w:r>
      <w:proofErr w:type="spellEnd"/>
      <w:r>
        <w:rPr>
          <w:rFonts w:ascii="Comic Sans MS" w:hAnsi="Comic Sans MS"/>
          <w:sz w:val="20"/>
        </w:rPr>
        <w:t xml:space="preserve"> Tax Educators Conference, participant,</w:t>
      </w:r>
    </w:p>
    <w:p w:rsidR="00523B86" w:rsidRDefault="00523B86">
      <w:pPr>
        <w:tabs>
          <w:tab w:val="left" w:pos="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Washington D.C., April 1988.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Research Fellow, Bureau of Economic and Business Research, </w:t>
      </w:r>
    </w:p>
    <w:p w:rsidR="00523B86" w:rsidRDefault="00523B86">
      <w:pPr>
        <w:tabs>
          <w:tab w:val="left" w:pos="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University of Illinois at Urbana-Champaign, 1988-89.</w:t>
      </w:r>
    </w:p>
    <w:p w:rsidR="00523B86" w:rsidRDefault="00523B86" w:rsidP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Accounting Association Doctoral Consortium</w:t>
      </w:r>
    </w:p>
    <w:p w:rsidR="00523B86" w:rsidRDefault="00523B86">
      <w:pPr>
        <w:tabs>
          <w:tab w:val="left" w:pos="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Student Representative, August 1983, Biloxi, Mississippi</w:t>
      </w:r>
    </w:p>
    <w:p w:rsidR="00523B86" w:rsidRDefault="00523B86" w:rsidP="0029783D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proofErr w:type="gramStart"/>
      <w:r>
        <w:rPr>
          <w:rFonts w:ascii="Comic Sans MS" w:hAnsi="Comic Sans MS"/>
          <w:sz w:val="20"/>
        </w:rPr>
        <w:t>Big-10</w:t>
      </w:r>
      <w:proofErr w:type="gramEnd"/>
      <w:r>
        <w:rPr>
          <w:rFonts w:ascii="Comic Sans MS" w:hAnsi="Comic Sans MS"/>
          <w:sz w:val="20"/>
        </w:rPr>
        <w:t xml:space="preserve"> Doctoral Consortium Student Representative, University</w:t>
      </w:r>
      <w:r w:rsidR="0029783D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of Minnesota, April, 1983.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President, Omicron Delta Epsilon, Kearney State College Chapter, 1980</w:t>
      </w:r>
    </w:p>
    <w:p w:rsidR="00781533" w:rsidRDefault="00781533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7C0CA8" w:rsidRDefault="007C0CA8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 w:rsidP="007C0CA8">
      <w:pPr>
        <w:keepNext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GRANTS and A</w:t>
      </w:r>
      <w:r w:rsidR="00034A86">
        <w:rPr>
          <w:rFonts w:ascii="Comic Sans MS" w:hAnsi="Comic Sans MS"/>
          <w:b/>
          <w:sz w:val="20"/>
        </w:rPr>
        <w:t>WARDS</w:t>
      </w:r>
      <w:r>
        <w:rPr>
          <w:rFonts w:ascii="Comic Sans MS" w:hAnsi="Comic Sans MS"/>
          <w:b/>
          <w:sz w:val="20"/>
        </w:rPr>
        <w:t>:</w:t>
      </w:r>
    </w:p>
    <w:p w:rsidR="0066323C" w:rsidRDefault="00523B86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</w:r>
      <w:r w:rsidR="0066323C">
        <w:rPr>
          <w:rFonts w:ascii="Comic Sans MS" w:hAnsi="Comic Sans MS"/>
          <w:spacing w:val="-2"/>
          <w:sz w:val="20"/>
        </w:rPr>
        <w:t>Notable Contribution to the Auditing Literature January 2014</w:t>
      </w:r>
    </w:p>
    <w:p w:rsidR="00493158" w:rsidRDefault="0066323C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</w:r>
      <w:r w:rsidR="00493158">
        <w:rPr>
          <w:rFonts w:ascii="Comic Sans MS" w:hAnsi="Comic Sans MS"/>
          <w:spacing w:val="-2"/>
          <w:sz w:val="20"/>
        </w:rPr>
        <w:t>Center for Audit Quality Research Award 2013</w:t>
      </w:r>
    </w:p>
    <w:p w:rsidR="00500AB5" w:rsidRDefault="00493158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</w:r>
      <w:r w:rsidR="00500AB5">
        <w:rPr>
          <w:rFonts w:ascii="Comic Sans MS" w:hAnsi="Comic Sans MS"/>
          <w:spacing w:val="-2"/>
          <w:sz w:val="20"/>
        </w:rPr>
        <w:t>C</w:t>
      </w:r>
      <w:r w:rsidR="00C74981">
        <w:rPr>
          <w:rFonts w:ascii="Comic Sans MS" w:hAnsi="Comic Sans MS"/>
          <w:spacing w:val="-2"/>
          <w:sz w:val="20"/>
        </w:rPr>
        <w:t xml:space="preserve">enter for </w:t>
      </w:r>
      <w:r w:rsidR="00500AB5">
        <w:rPr>
          <w:rFonts w:ascii="Comic Sans MS" w:hAnsi="Comic Sans MS"/>
          <w:spacing w:val="-2"/>
          <w:sz w:val="20"/>
        </w:rPr>
        <w:t>A</w:t>
      </w:r>
      <w:r w:rsidR="00C74981">
        <w:rPr>
          <w:rFonts w:ascii="Comic Sans MS" w:hAnsi="Comic Sans MS"/>
          <w:spacing w:val="-2"/>
          <w:sz w:val="20"/>
        </w:rPr>
        <w:t xml:space="preserve">udit </w:t>
      </w:r>
      <w:r w:rsidR="00500AB5">
        <w:rPr>
          <w:rFonts w:ascii="Comic Sans MS" w:hAnsi="Comic Sans MS"/>
          <w:spacing w:val="-2"/>
          <w:sz w:val="20"/>
        </w:rPr>
        <w:t>Q</w:t>
      </w:r>
      <w:r w:rsidR="00C74981">
        <w:rPr>
          <w:rFonts w:ascii="Comic Sans MS" w:hAnsi="Comic Sans MS"/>
          <w:spacing w:val="-2"/>
          <w:sz w:val="20"/>
        </w:rPr>
        <w:t>uality</w:t>
      </w:r>
      <w:r w:rsidR="00500AB5">
        <w:rPr>
          <w:rFonts w:ascii="Comic Sans MS" w:hAnsi="Comic Sans MS"/>
          <w:spacing w:val="-2"/>
          <w:sz w:val="20"/>
        </w:rPr>
        <w:t xml:space="preserve"> </w:t>
      </w:r>
      <w:r w:rsidR="00C74981">
        <w:rPr>
          <w:rFonts w:ascii="Comic Sans MS" w:hAnsi="Comic Sans MS"/>
          <w:spacing w:val="-2"/>
          <w:sz w:val="20"/>
        </w:rPr>
        <w:t xml:space="preserve">Research Award </w:t>
      </w:r>
      <w:r w:rsidR="00500AB5">
        <w:rPr>
          <w:rFonts w:ascii="Comic Sans MS" w:hAnsi="Comic Sans MS"/>
          <w:spacing w:val="-2"/>
          <w:sz w:val="20"/>
        </w:rPr>
        <w:t>2012</w:t>
      </w:r>
    </w:p>
    <w:p w:rsidR="003C2803" w:rsidRDefault="00500AB5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</w:r>
      <w:r w:rsidR="003C2803">
        <w:rPr>
          <w:rFonts w:ascii="Comic Sans MS" w:hAnsi="Comic Sans MS"/>
          <w:spacing w:val="-2"/>
          <w:sz w:val="20"/>
        </w:rPr>
        <w:t>Dr. Ricky W. Griffin Research Award 2012, Mays Business School</w:t>
      </w:r>
    </w:p>
    <w:p w:rsidR="003C2803" w:rsidRDefault="003C2803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pacing w:val="-2"/>
          <w:sz w:val="20"/>
        </w:rPr>
      </w:pPr>
      <w:r>
        <w:rPr>
          <w:i/>
        </w:rPr>
        <w:tab/>
      </w:r>
      <w:r>
        <w:rPr>
          <w:rFonts w:ascii="Comic Sans MS" w:hAnsi="Comic Sans MS"/>
          <w:spacing w:val="-2"/>
          <w:sz w:val="20"/>
        </w:rPr>
        <w:t>B</w:t>
      </w:r>
      <w:r w:rsidRPr="003C2803">
        <w:rPr>
          <w:rFonts w:ascii="Comic Sans MS" w:hAnsi="Comic Sans MS"/>
          <w:spacing w:val="-2"/>
          <w:sz w:val="20"/>
        </w:rPr>
        <w:t xml:space="preserve">est </w:t>
      </w:r>
      <w:r w:rsidRPr="003C2803">
        <w:rPr>
          <w:rFonts w:ascii="Comic Sans MS" w:hAnsi="Comic Sans MS"/>
          <w:i/>
          <w:spacing w:val="-2"/>
          <w:sz w:val="20"/>
        </w:rPr>
        <w:t>Journal of the American Taxation Association</w:t>
      </w:r>
      <w:r w:rsidRPr="003C2803">
        <w:rPr>
          <w:rFonts w:ascii="Comic Sans MS" w:hAnsi="Comic Sans MS"/>
          <w:spacing w:val="-2"/>
          <w:sz w:val="20"/>
        </w:rPr>
        <w:t xml:space="preserve"> article of 2010</w:t>
      </w:r>
    </w:p>
    <w:p w:rsidR="00034A86" w:rsidRDefault="003C2803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</w:r>
      <w:r w:rsidR="00034A86">
        <w:rPr>
          <w:rFonts w:ascii="Comic Sans MS" w:hAnsi="Comic Sans MS"/>
          <w:spacing w:val="-2"/>
          <w:sz w:val="20"/>
        </w:rPr>
        <w:t xml:space="preserve">PWC </w:t>
      </w:r>
      <w:proofErr w:type="spellStart"/>
      <w:r w:rsidR="00034A86">
        <w:rPr>
          <w:rFonts w:ascii="Comic Sans MS" w:hAnsi="Comic Sans MS"/>
          <w:spacing w:val="-2"/>
          <w:sz w:val="20"/>
        </w:rPr>
        <w:t>InQuiries</w:t>
      </w:r>
      <w:proofErr w:type="spellEnd"/>
      <w:r w:rsidR="00034A86">
        <w:rPr>
          <w:rFonts w:ascii="Comic Sans MS" w:hAnsi="Comic Sans MS"/>
          <w:spacing w:val="-2"/>
          <w:sz w:val="20"/>
        </w:rPr>
        <w:t xml:space="preserve"> </w:t>
      </w:r>
      <w:r w:rsidR="008A7660">
        <w:rPr>
          <w:rFonts w:ascii="Comic Sans MS" w:hAnsi="Comic Sans MS"/>
          <w:spacing w:val="-2"/>
          <w:sz w:val="20"/>
        </w:rPr>
        <w:t>Award 2008</w:t>
      </w:r>
    </w:p>
    <w:p w:rsidR="00523B86" w:rsidRDefault="00034A86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</w:r>
      <w:r w:rsidR="00523B86">
        <w:rPr>
          <w:rFonts w:ascii="Comic Sans MS" w:hAnsi="Comic Sans MS"/>
          <w:spacing w:val="-2"/>
          <w:sz w:val="20"/>
        </w:rPr>
        <w:t>Best Accounting Review Article 2003 Financial Executives Board, AAA and Baruch College November 2004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pacing w:val="-2"/>
          <w:sz w:val="20"/>
        </w:rPr>
        <w:tab/>
        <w:t xml:space="preserve">UIC College of Business Administration, Venture </w:t>
      </w:r>
      <w:r w:rsidR="0001782B">
        <w:rPr>
          <w:rFonts w:ascii="Comic Sans MS" w:hAnsi="Comic Sans MS"/>
          <w:spacing w:val="-2"/>
          <w:sz w:val="20"/>
        </w:rPr>
        <w:t>1997, 2000</w:t>
      </w:r>
      <w:r>
        <w:rPr>
          <w:rFonts w:ascii="Comic Sans MS" w:hAnsi="Comic Sans MS"/>
          <w:spacing w:val="-2"/>
          <w:sz w:val="20"/>
        </w:rPr>
        <w:t>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Investors in Business Education: Summer Research Grant, 1987, 1988, 1989, 1991.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Ernst and Young Tax Research Grant (with Sara Reiter) 1990.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  <w:t>UIUC Campus Research Board 1990.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Comic Sans MS" w:hAnsi="Comic Sans MS"/>
          <w:spacing w:val="-2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PROFESSIONAL ORGANIZATIONS: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Accounting Association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National Taxation Association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PROFESSIONAL SERVICE</w:t>
      </w:r>
      <w:r>
        <w:rPr>
          <w:rFonts w:ascii="Comic Sans MS" w:hAnsi="Comic Sans MS"/>
          <w:sz w:val="20"/>
        </w:rPr>
        <w:t>: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8B35AC" w:rsidRDefault="00523B86" w:rsidP="00A2752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8B35AC">
        <w:rPr>
          <w:rFonts w:ascii="Comic Sans MS" w:hAnsi="Comic Sans MS"/>
          <w:sz w:val="20"/>
        </w:rPr>
        <w:t>Chair ATA Doctoral Dissertation Committee 2017-2018</w:t>
      </w:r>
    </w:p>
    <w:p w:rsidR="003E26BD" w:rsidRDefault="008B35AC" w:rsidP="00A2752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3E26BD">
        <w:rPr>
          <w:rFonts w:ascii="Comic Sans MS" w:hAnsi="Comic Sans MS"/>
          <w:sz w:val="20"/>
        </w:rPr>
        <w:t>Member ATA Long-Range Planning Committee 2008-20</w:t>
      </w:r>
      <w:r w:rsidR="00781533">
        <w:rPr>
          <w:rFonts w:ascii="Comic Sans MS" w:hAnsi="Comic Sans MS"/>
          <w:sz w:val="20"/>
        </w:rPr>
        <w:t>1</w:t>
      </w:r>
      <w:r w:rsidR="007C0CA8">
        <w:rPr>
          <w:rFonts w:ascii="Comic Sans MS" w:hAnsi="Comic Sans MS"/>
          <w:sz w:val="20"/>
        </w:rPr>
        <w:t>4</w:t>
      </w:r>
    </w:p>
    <w:p w:rsidR="003E26BD" w:rsidRDefault="003E26BD" w:rsidP="00A2752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Member ATA Awards Committee 2008-20</w:t>
      </w:r>
      <w:r w:rsidR="00781533">
        <w:rPr>
          <w:rFonts w:ascii="Comic Sans MS" w:hAnsi="Comic Sans MS"/>
          <w:sz w:val="20"/>
        </w:rPr>
        <w:t>10</w:t>
      </w:r>
    </w:p>
    <w:p w:rsidR="008C2221" w:rsidRDefault="003E26BD" w:rsidP="00A2752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8C2221">
        <w:rPr>
          <w:rFonts w:ascii="Comic Sans MS" w:hAnsi="Comic Sans MS"/>
          <w:sz w:val="20"/>
        </w:rPr>
        <w:t xml:space="preserve">Chair-Nominating Committee, American </w:t>
      </w:r>
      <w:r>
        <w:rPr>
          <w:rFonts w:ascii="Comic Sans MS" w:hAnsi="Comic Sans MS"/>
          <w:sz w:val="20"/>
        </w:rPr>
        <w:t>Taxation Association</w:t>
      </w:r>
      <w:r w:rsidR="008C2221">
        <w:rPr>
          <w:rFonts w:ascii="Comic Sans MS" w:hAnsi="Comic Sans MS"/>
          <w:sz w:val="20"/>
        </w:rPr>
        <w:t>, 200</w:t>
      </w:r>
      <w:r w:rsidR="008A7660">
        <w:rPr>
          <w:rFonts w:ascii="Comic Sans MS" w:hAnsi="Comic Sans MS"/>
          <w:sz w:val="20"/>
        </w:rPr>
        <w:t>7</w:t>
      </w:r>
      <w:r w:rsidR="008C2221">
        <w:rPr>
          <w:rFonts w:ascii="Comic Sans MS" w:hAnsi="Comic Sans MS"/>
          <w:sz w:val="20"/>
        </w:rPr>
        <w:t>-200</w:t>
      </w:r>
      <w:r w:rsidR="008A7660">
        <w:rPr>
          <w:rFonts w:ascii="Comic Sans MS" w:hAnsi="Comic Sans MS"/>
          <w:sz w:val="20"/>
        </w:rPr>
        <w:t>8</w:t>
      </w:r>
    </w:p>
    <w:p w:rsidR="00A27529" w:rsidRDefault="008C2221" w:rsidP="00A2752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A27529">
        <w:rPr>
          <w:rFonts w:ascii="Comic Sans MS" w:hAnsi="Comic Sans MS"/>
          <w:sz w:val="20"/>
        </w:rPr>
        <w:t>Nominating Committee, American Accounting Association, Member 2006-2007</w:t>
      </w:r>
    </w:p>
    <w:p w:rsidR="00A27529" w:rsidRDefault="00A27529" w:rsidP="00A2752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External Relations Committee,</w:t>
      </w:r>
      <w:r w:rsidRPr="00A2752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American Taxation Association, Chair 2006-2007</w:t>
      </w:r>
    </w:p>
    <w:p w:rsidR="00523B86" w:rsidRDefault="00A2752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523B86">
        <w:rPr>
          <w:rFonts w:ascii="Comic Sans MS" w:hAnsi="Comic Sans MS"/>
          <w:sz w:val="20"/>
        </w:rPr>
        <w:t>American Taxation Association 2004-2005 Long Range Planning Committee, Chair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American Taxation Association 2004-2005 President-Elect 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 2004 Mid-Year Meeting Committee, member</w:t>
      </w:r>
    </w:p>
    <w:p w:rsidR="00523B86" w:rsidRDefault="00523B86">
      <w:pPr>
        <w:tabs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 Chair, ATA Technology Resource Committee 2001-2002, 2003-2004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 w:cs="Courier New"/>
          <w:sz w:val="20"/>
        </w:rPr>
      </w:pPr>
      <w:r>
        <w:rPr>
          <w:rFonts w:ascii="Comic Sans MS" w:hAnsi="Comic Sans MS"/>
          <w:sz w:val="20"/>
        </w:rPr>
        <w:tab/>
        <w:t xml:space="preserve">AICPA </w:t>
      </w:r>
      <w:r>
        <w:rPr>
          <w:rFonts w:ascii="Comic Sans MS" w:hAnsi="Comic Sans MS" w:cs="Courier New"/>
          <w:sz w:val="20"/>
        </w:rPr>
        <w:t>Regulation Simulation Task Force 2001-2002, 2003-2004</w:t>
      </w:r>
      <w:r w:rsidR="007B1ECF">
        <w:rPr>
          <w:rFonts w:ascii="Comic Sans MS" w:hAnsi="Comic Sans MS" w:cs="Courier New"/>
          <w:sz w:val="20"/>
        </w:rPr>
        <w:t>, 2004-2005, 2005-2006</w:t>
      </w:r>
    </w:p>
    <w:p w:rsidR="00523B86" w:rsidRDefault="00523B86">
      <w:pPr>
        <w:widowControl/>
        <w:autoSpaceDE w:val="0"/>
        <w:autoSpaceDN w:val="0"/>
        <w:adjustRightInd w:val="0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/>
          <w:sz w:val="20"/>
        </w:rPr>
        <w:t xml:space="preserve">American Taxation Association </w:t>
      </w:r>
      <w:r>
        <w:rPr>
          <w:rFonts w:ascii="Comic Sans MS" w:hAnsi="Comic Sans MS" w:cs="Courier New"/>
          <w:sz w:val="20"/>
        </w:rPr>
        <w:t>ATA Technology Committee 2001-2002, member</w:t>
      </w:r>
    </w:p>
    <w:p w:rsidR="00523B86" w:rsidRDefault="00523B86">
      <w:pPr>
        <w:widowControl/>
        <w:autoSpaceDE w:val="0"/>
        <w:autoSpaceDN w:val="0"/>
        <w:adjustRightInd w:val="0"/>
        <w:ind w:left="1080" w:hanging="360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Ad Hoc Reviewer Canadian Journal of Operational Research and Information Processing (INFOR), 2003</w:t>
      </w:r>
    </w:p>
    <w:p w:rsidR="00523B86" w:rsidRDefault="00523B86">
      <w:pPr>
        <w:tabs>
          <w:tab w:val="left" w:pos="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080" w:hanging="360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Discussant Illinois International Accounting Summer Conference </w:t>
      </w:r>
      <w:proofErr w:type="spellStart"/>
      <w:r>
        <w:rPr>
          <w:rFonts w:ascii="Comic Sans MS" w:hAnsi="Comic Sans MS" w:cs="Courier New"/>
          <w:sz w:val="20"/>
        </w:rPr>
        <w:t>Gottigen</w:t>
      </w:r>
      <w:proofErr w:type="spellEnd"/>
      <w:r>
        <w:rPr>
          <w:rFonts w:ascii="Comic Sans MS" w:hAnsi="Comic Sans MS" w:cs="Courier New"/>
          <w:sz w:val="20"/>
        </w:rPr>
        <w:t xml:space="preserve"> University, </w:t>
      </w:r>
      <w:proofErr w:type="spellStart"/>
      <w:r>
        <w:rPr>
          <w:rFonts w:ascii="Comic Sans MS" w:hAnsi="Comic Sans MS" w:cs="Courier New"/>
          <w:sz w:val="20"/>
        </w:rPr>
        <w:t>Gottigen</w:t>
      </w:r>
      <w:proofErr w:type="spellEnd"/>
      <w:r>
        <w:rPr>
          <w:rFonts w:ascii="Comic Sans MS" w:hAnsi="Comic Sans MS" w:cs="Courier New"/>
          <w:sz w:val="20"/>
        </w:rPr>
        <w:t xml:space="preserve"> Germany June 2003</w:t>
      </w:r>
    </w:p>
    <w:p w:rsidR="00523B86" w:rsidRDefault="00523B86">
      <w:pPr>
        <w:widowControl/>
        <w:autoSpaceDE w:val="0"/>
        <w:autoSpaceDN w:val="0"/>
        <w:adjustRightInd w:val="0"/>
        <w:ind w:firstLine="720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Discussant National Tax Conference, Tax Culture Session, Chicago Illinois, November 2004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ab/>
        <w:t>Discussant International Atlantic Economics Conference, Paris France March 2002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ab/>
        <w:t>Discussant Illinois International Accounting Summer Conference, June 2001</w:t>
      </w:r>
    </w:p>
    <w:p w:rsidR="00523B86" w:rsidRDefault="00523B86">
      <w:pPr>
        <w:tabs>
          <w:tab w:val="left" w:pos="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080" w:hanging="360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Discussant (2 papers) International Symposium on Auditing Research </w:t>
      </w:r>
      <w:proofErr w:type="spellStart"/>
      <w:r>
        <w:rPr>
          <w:rFonts w:ascii="Comic Sans MS" w:hAnsi="Comic Sans MS" w:cs="Courier New"/>
          <w:sz w:val="20"/>
        </w:rPr>
        <w:t>NanYang</w:t>
      </w:r>
      <w:proofErr w:type="spellEnd"/>
      <w:r>
        <w:rPr>
          <w:rFonts w:ascii="Comic Sans MS" w:hAnsi="Comic Sans MS" w:cs="Courier New"/>
          <w:sz w:val="20"/>
        </w:rPr>
        <w:t xml:space="preserve"> Technical University, Singapore June 2001 </w:t>
      </w:r>
    </w:p>
    <w:p w:rsidR="00523B86" w:rsidRDefault="00523B86">
      <w:pPr>
        <w:tabs>
          <w:tab w:val="left" w:pos="0"/>
          <w:tab w:val="left" w:pos="171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Discussant, American Accounting Association Annual Meetings</w:t>
      </w:r>
      <w:r w:rsidR="0029783D">
        <w:rPr>
          <w:rFonts w:ascii="Comic Sans MS" w:hAnsi="Comic Sans MS" w:cs="Courier New"/>
          <w:sz w:val="20"/>
        </w:rPr>
        <w:t>,</w:t>
      </w:r>
      <w:r>
        <w:rPr>
          <w:rFonts w:ascii="Comic Sans MS" w:hAnsi="Comic Sans MS" w:cs="Courier New"/>
          <w:sz w:val="20"/>
        </w:rPr>
        <w:t xml:space="preserve"> August 2001 (3 papers).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Accounting Association Webmaster Committee,</w:t>
      </w:r>
    </w:p>
    <w:p w:rsidR="00523B86" w:rsidRDefault="00523B86">
      <w:pPr>
        <w:pStyle w:val="EndnoteText"/>
        <w:tabs>
          <w:tab w:val="left" w:pos="0"/>
          <w:tab w:val="left" w:pos="720"/>
          <w:tab w:val="left" w:pos="168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Chairman 1999-2000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Association, Price Waterhouse-Coopers Doctoral Dissertation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Award Committee, 1999-2000.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Association, ATA Publications Committee, 1998-2000, 2003-2004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Association, Teaching Resources Task Force 1998-1999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Association, JATA Conference Committee, 1997-1998.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Accounting Association, Electronic Syllabus Guidance Committee, 1997-1998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Accounting Association, Electronic Materials and Dissemination Committee,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Chairman 1996-1997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American Taxation Association, ATA Computer Resources Committee (Ex-Officio) 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1995-1996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American Accounting Association, </w:t>
      </w:r>
      <w:proofErr w:type="spellStart"/>
      <w:r>
        <w:rPr>
          <w:rFonts w:ascii="Comic Sans MS" w:hAnsi="Comic Sans MS"/>
          <w:sz w:val="20"/>
        </w:rPr>
        <w:t>Pagemaster</w:t>
      </w:r>
      <w:proofErr w:type="spellEnd"/>
      <w:r>
        <w:rPr>
          <w:rFonts w:ascii="Comic Sans MS" w:hAnsi="Comic Sans MS"/>
          <w:sz w:val="20"/>
        </w:rPr>
        <w:t xml:space="preserve"> (ATA) 1995-1996, 1996-1997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1997-1998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Association, Publications Committee 1994-1996, 2002-2004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  <w:t xml:space="preserve">Editorial Board, </w:t>
      </w:r>
      <w:r>
        <w:rPr>
          <w:rFonts w:ascii="Comic Sans MS" w:hAnsi="Comic Sans MS"/>
          <w:i/>
          <w:iCs/>
          <w:spacing w:val="-2"/>
          <w:sz w:val="20"/>
        </w:rPr>
        <w:t>Journal of the American Taxation Association</w:t>
      </w:r>
    </w:p>
    <w:p w:rsidR="00523B86" w:rsidRDefault="00523B86">
      <w:pPr>
        <w:tabs>
          <w:tab w:val="left" w:pos="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  <w:t>1990-1991, 1991-1992, 1992-1993, 1995-1998, 2001-2004</w:t>
      </w:r>
    </w:p>
    <w:p w:rsidR="007B1ECF" w:rsidRDefault="007B1ECF" w:rsidP="007B1ECF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Comic Sans MS" w:hAnsi="Comic Sans MS"/>
          <w:spacing w:val="-2"/>
          <w:sz w:val="20"/>
        </w:rPr>
      </w:pPr>
      <w:r>
        <w:rPr>
          <w:rFonts w:ascii="Comic Sans MS" w:hAnsi="Comic Sans MS"/>
          <w:spacing w:val="-2"/>
          <w:sz w:val="20"/>
        </w:rPr>
        <w:tab/>
        <w:t xml:space="preserve">Editorial Board, </w:t>
      </w:r>
      <w:r w:rsidRPr="007B1ECF">
        <w:rPr>
          <w:rFonts w:ascii="Comic Sans MS" w:hAnsi="Comic Sans MS"/>
          <w:i/>
          <w:spacing w:val="-2"/>
          <w:sz w:val="20"/>
        </w:rPr>
        <w:t>The International Journal of Accounting</w:t>
      </w:r>
      <w:r>
        <w:rPr>
          <w:rFonts w:ascii="Comic Sans MS" w:hAnsi="Comic Sans MS"/>
          <w:spacing w:val="-2"/>
          <w:sz w:val="20"/>
        </w:rPr>
        <w:t>, 2002-Present</w:t>
      </w:r>
    </w:p>
    <w:p w:rsidR="00523B86" w:rsidRPr="006A1E9D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sz w:val="20"/>
        </w:rPr>
        <w:t xml:space="preserve">Ad Hoc Reviewer, </w:t>
      </w:r>
      <w:r w:rsidRPr="006A1E9D">
        <w:rPr>
          <w:rFonts w:ascii="Comic Sans MS" w:hAnsi="Comic Sans MS"/>
          <w:i/>
          <w:sz w:val="20"/>
        </w:rPr>
        <w:t>Auditing, Journal of Theory and Practice</w:t>
      </w:r>
      <w:r>
        <w:rPr>
          <w:rFonts w:ascii="Comic Sans MS" w:hAnsi="Comic Sans MS"/>
          <w:sz w:val="20"/>
        </w:rPr>
        <w:t xml:space="preserve"> 2003, 2004</w:t>
      </w:r>
      <w:r w:rsidR="007B1ECF">
        <w:rPr>
          <w:rFonts w:ascii="Comic Sans MS" w:hAnsi="Comic Sans MS"/>
          <w:sz w:val="20"/>
        </w:rPr>
        <w:t>, 2005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Ad Hoc Reviewer, </w:t>
      </w:r>
      <w:r>
        <w:rPr>
          <w:rFonts w:ascii="Comic Sans MS" w:hAnsi="Comic Sans MS"/>
          <w:i/>
          <w:iCs/>
          <w:sz w:val="20"/>
        </w:rPr>
        <w:t>Journal of Accounting Research</w:t>
      </w:r>
      <w:r>
        <w:rPr>
          <w:rFonts w:ascii="Comic Sans MS" w:hAnsi="Comic Sans MS"/>
          <w:sz w:val="20"/>
        </w:rPr>
        <w:t>, 1991, 1992, 1995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Ad Hoc Reviewer, </w:t>
      </w:r>
      <w:r>
        <w:rPr>
          <w:rFonts w:ascii="Comic Sans MS" w:hAnsi="Comic Sans MS"/>
          <w:i/>
          <w:iCs/>
          <w:sz w:val="20"/>
        </w:rPr>
        <w:t>Journal of the American Taxation Association</w:t>
      </w:r>
      <w:r>
        <w:rPr>
          <w:rFonts w:ascii="Comic Sans MS" w:hAnsi="Comic Sans MS"/>
          <w:sz w:val="20"/>
        </w:rPr>
        <w:t>,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1988,1989,1990,1991,1992,1993,1995, 2001, 2002, 2003</w:t>
      </w:r>
      <w:r w:rsidR="007B1ECF">
        <w:rPr>
          <w:rFonts w:ascii="Comic Sans MS" w:hAnsi="Comic Sans MS"/>
          <w:sz w:val="20"/>
        </w:rPr>
        <w:t>,</w:t>
      </w:r>
      <w:r w:rsidR="0029783D">
        <w:rPr>
          <w:rFonts w:ascii="Comic Sans MS" w:hAnsi="Comic Sans MS"/>
          <w:sz w:val="20"/>
        </w:rPr>
        <w:t xml:space="preserve"> </w:t>
      </w:r>
      <w:r w:rsidR="007B1ECF">
        <w:rPr>
          <w:rFonts w:ascii="Comic Sans MS" w:hAnsi="Comic Sans MS"/>
          <w:sz w:val="20"/>
        </w:rPr>
        <w:t>2004, 2005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Ad Hoc Reviewer,</w:t>
      </w: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i/>
          <w:iCs/>
          <w:sz w:val="20"/>
        </w:rPr>
        <w:t>Accounting Review</w:t>
      </w:r>
      <w:r>
        <w:rPr>
          <w:rFonts w:ascii="Comic Sans MS" w:hAnsi="Comic Sans MS"/>
          <w:sz w:val="20"/>
        </w:rPr>
        <w:t>, 1991, 1992, 2003, 2004</w:t>
      </w:r>
      <w:r w:rsidR="007B1ECF">
        <w:rPr>
          <w:rFonts w:ascii="Comic Sans MS" w:hAnsi="Comic Sans MS"/>
          <w:sz w:val="20"/>
        </w:rPr>
        <w:t>, 2005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Ad Hoc Reviewer,</w:t>
      </w: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i/>
          <w:iCs/>
          <w:sz w:val="20"/>
        </w:rPr>
        <w:t>Advances in Taxation</w:t>
      </w:r>
      <w:r>
        <w:rPr>
          <w:rFonts w:ascii="Comic Sans MS" w:hAnsi="Comic Sans MS"/>
          <w:sz w:val="20"/>
        </w:rPr>
        <w:t>, 1991, 1992, 1993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Ad Hoc Reviewer, </w:t>
      </w:r>
      <w:r>
        <w:rPr>
          <w:rFonts w:ascii="Comic Sans MS" w:hAnsi="Comic Sans MS"/>
          <w:i/>
          <w:iCs/>
          <w:sz w:val="20"/>
        </w:rPr>
        <w:t>Contemporary Accounting Research</w:t>
      </w:r>
      <w:r>
        <w:rPr>
          <w:rFonts w:ascii="Comic Sans MS" w:hAnsi="Comic Sans MS"/>
          <w:sz w:val="20"/>
        </w:rPr>
        <w:t>, 1992, 2002, 2003,</w:t>
      </w:r>
      <w:r w:rsidR="007B1ECF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2004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Ad Hoc Reviewer, </w:t>
      </w:r>
      <w:r>
        <w:rPr>
          <w:rFonts w:ascii="Comic Sans MS" w:hAnsi="Comic Sans MS"/>
          <w:i/>
          <w:iCs/>
          <w:sz w:val="20"/>
        </w:rPr>
        <w:t>National Tax Journal</w:t>
      </w:r>
      <w:r>
        <w:rPr>
          <w:rFonts w:ascii="Comic Sans MS" w:hAnsi="Comic Sans MS"/>
          <w:sz w:val="20"/>
          <w:u w:val="single"/>
        </w:rPr>
        <w:t>,</w:t>
      </w:r>
      <w:r>
        <w:rPr>
          <w:rFonts w:ascii="Comic Sans MS" w:hAnsi="Comic Sans MS"/>
          <w:sz w:val="20"/>
        </w:rPr>
        <w:t xml:space="preserve"> 1993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Editorial Review Board </w:t>
      </w:r>
      <w:r>
        <w:rPr>
          <w:rFonts w:ascii="Comic Sans MS" w:hAnsi="Comic Sans MS"/>
          <w:i/>
          <w:iCs/>
          <w:sz w:val="20"/>
        </w:rPr>
        <w:t>Accounting Perspectives</w:t>
      </w:r>
      <w:r>
        <w:rPr>
          <w:rFonts w:ascii="Comic Sans MS" w:hAnsi="Comic Sans MS"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1995, 1996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Association, Research Resources and Methodology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Committee 1992-1993.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Association, Price Waterhouse Doctoral Dissertation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Award Committee, 1991-1992.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3600"/>
          <w:tab w:val="left" w:pos="7200"/>
          <w:tab w:val="left" w:pos="7920"/>
          <w:tab w:val="left" w:pos="8640"/>
          <w:tab w:val="left" w:pos="10080"/>
          <w:tab w:val="left" w:pos="10800"/>
        </w:tabs>
        <w:suppressAutoHyphens/>
        <w:ind w:left="1440" w:hanging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Accounting Association, Midwest Meeting, session moderator, Indianapolis, April 1992.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Taxation Association, Tax Manuscript Committee, 1990-1991. American Taxation Association, Research Methodology Committee, 1989-1990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American Accounting Association, National Meetings, session moderator, Hawaii, August 1989.</w:t>
      </w:r>
    </w:p>
    <w:p w:rsidR="00523B86" w:rsidRDefault="00523B86">
      <w:pPr>
        <w:tabs>
          <w:tab w:val="left" w:pos="0"/>
          <w:tab w:val="left" w:pos="720"/>
          <w:tab w:val="left" w:pos="144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1440" w:hanging="14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Annual Program Committee, American Taxation Association, 1988-89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Text Reviewer, Harcourt Brace and </w:t>
      </w:r>
      <w:proofErr w:type="spellStart"/>
      <w:r>
        <w:rPr>
          <w:rFonts w:ascii="Comic Sans MS" w:hAnsi="Comic Sans MS"/>
          <w:sz w:val="20"/>
        </w:rPr>
        <w:t>Javonovich</w:t>
      </w:r>
      <w:proofErr w:type="spellEnd"/>
      <w:r>
        <w:rPr>
          <w:rFonts w:ascii="Comic Sans MS" w:hAnsi="Comic Sans MS"/>
          <w:sz w:val="20"/>
        </w:rPr>
        <w:t>, 1986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7C0CA8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DEPARTMENT SERVICE: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</w:t>
      </w:r>
    </w:p>
    <w:p w:rsidR="00523B86" w:rsidRPr="007C0CA8" w:rsidRDefault="007C0CA8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 w:rsidRPr="007C0CA8">
        <w:rPr>
          <w:rFonts w:ascii="Comic Sans MS" w:hAnsi="Comic Sans MS"/>
          <w:sz w:val="20"/>
        </w:rPr>
        <w:t>(University of Nebra</w:t>
      </w:r>
      <w:r>
        <w:rPr>
          <w:rFonts w:ascii="Comic Sans MS" w:hAnsi="Comic Sans MS"/>
          <w:sz w:val="20"/>
        </w:rPr>
        <w:t>s</w:t>
      </w:r>
      <w:r w:rsidRPr="007C0CA8">
        <w:rPr>
          <w:rFonts w:ascii="Comic Sans MS" w:hAnsi="Comic Sans MS"/>
          <w:sz w:val="20"/>
        </w:rPr>
        <w:t>ka Lincoln)</w:t>
      </w:r>
    </w:p>
    <w:p w:rsidR="007C0CA8" w:rsidRDefault="007C0CA8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</w:p>
    <w:p w:rsidR="007C0CA8" w:rsidRPr="007C0CA8" w:rsidRDefault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7C0CA8" w:rsidRPr="007C0CA8">
        <w:rPr>
          <w:rFonts w:ascii="Comic Sans MS" w:hAnsi="Comic Sans MS"/>
          <w:sz w:val="20"/>
        </w:rPr>
        <w:t>Director of Ph</w:t>
      </w:r>
      <w:r w:rsidR="007C0CA8">
        <w:rPr>
          <w:rFonts w:ascii="Comic Sans MS" w:hAnsi="Comic Sans MS"/>
          <w:sz w:val="20"/>
        </w:rPr>
        <w:t>D</w:t>
      </w:r>
      <w:r w:rsidR="007C0CA8" w:rsidRPr="007C0CA8">
        <w:rPr>
          <w:rFonts w:ascii="Comic Sans MS" w:hAnsi="Comic Sans MS"/>
          <w:sz w:val="20"/>
        </w:rPr>
        <w:t xml:space="preserve"> Program School of Accountancy</w:t>
      </w:r>
    </w:p>
    <w:p w:rsidR="007C0CA8" w:rsidRPr="007C0CA8" w:rsidRDefault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7C0CA8" w:rsidRPr="007C0CA8">
        <w:rPr>
          <w:rFonts w:ascii="Comic Sans MS" w:hAnsi="Comic Sans MS"/>
          <w:sz w:val="20"/>
        </w:rPr>
        <w:t>Director of Graduate Studies</w:t>
      </w:r>
      <w:r w:rsidR="007C0CA8">
        <w:rPr>
          <w:rFonts w:ascii="Comic Sans MS" w:hAnsi="Comic Sans MS"/>
          <w:sz w:val="20"/>
        </w:rPr>
        <w:t xml:space="preserve"> School of Accountancy</w:t>
      </w:r>
    </w:p>
    <w:p w:rsidR="007C0CA8" w:rsidRPr="007C0CA8" w:rsidRDefault="007C0CA8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7B1ECF" w:rsidRDefault="00B84AC6" w:rsidP="00B84AC6">
      <w:pPr>
        <w:keepNext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="00A27529">
        <w:rPr>
          <w:rFonts w:ascii="Comic Sans MS" w:hAnsi="Comic Sans MS"/>
          <w:sz w:val="20"/>
        </w:rPr>
        <w:t>(Texas A&amp;M University)</w:t>
      </w:r>
    </w:p>
    <w:p w:rsidR="007B1ECF" w:rsidRDefault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PhD Committee</w:t>
      </w:r>
      <w:r w:rsidR="00A27529">
        <w:rPr>
          <w:rFonts w:ascii="Comic Sans MS" w:hAnsi="Comic Sans MS"/>
          <w:sz w:val="20"/>
        </w:rPr>
        <w:t>, (Recruiting, Evaluation, and Curriculum subcommittees)</w:t>
      </w:r>
      <w:r w:rsidR="0029783D">
        <w:rPr>
          <w:rFonts w:ascii="Comic Sans MS" w:hAnsi="Comic Sans MS"/>
          <w:sz w:val="20"/>
        </w:rPr>
        <w:t xml:space="preserve"> 2006-2007</w:t>
      </w:r>
    </w:p>
    <w:p w:rsidR="00A27529" w:rsidRDefault="00A27529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Recruiting Committee, Chair 2006-2007</w:t>
      </w:r>
    </w:p>
    <w:p w:rsidR="007B1ECF" w:rsidRDefault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(University of Illinois at Chicago)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Director of Graduate Studies 1999-2000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Department Advisory Committee 1999-2000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Department Advisory Committee 1997-1998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Department Advisory Committee 1997-1998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Department Advisory Committee 1996-1997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Department Webmaster 1996-2000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(University of Illinois-at Urbana-Champaign)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Project Discovery Tax Course Development Committee 1993-1994, 2000-2002</w:t>
      </w:r>
      <w:r w:rsidR="007B1ECF">
        <w:rPr>
          <w:rFonts w:ascii="Comic Sans MS" w:hAnsi="Comic Sans MS"/>
          <w:sz w:val="20"/>
        </w:rPr>
        <w:t>, 2003-2005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Office of Accounting Research Forum Committee, 1991-1992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Accountancy Department Recruiting Committee, 1990-1991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Ph.D. Courses and Curriculum Policy Committee, 1990-1991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Illinois Tax Symposium Committee, 1989, 1991,1993,1997,1999</w:t>
      </w:r>
      <w:r w:rsidR="0001782B">
        <w:rPr>
          <w:rFonts w:ascii="Comic Sans MS" w:hAnsi="Comic Sans MS"/>
          <w:sz w:val="20"/>
        </w:rPr>
        <w:t>, 2001, 2003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Ph.D. Program Committee (Admissions), 1988-1989, 1989-1990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Accountancy Department Advisory Committee, 1989-1990</w:t>
      </w:r>
    </w:p>
    <w:p w:rsidR="00F103F3" w:rsidRDefault="00F103F3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COLLEGE SERVICE</w:t>
      </w:r>
      <w:r>
        <w:rPr>
          <w:rFonts w:ascii="Comic Sans MS" w:hAnsi="Comic Sans MS"/>
          <w:sz w:val="20"/>
        </w:rPr>
        <w:t xml:space="preserve">:  </w:t>
      </w:r>
    </w:p>
    <w:p w:rsidR="007C0CA8" w:rsidRDefault="007C0CA8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7C0CA8" w:rsidRDefault="007C0CA8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(University of Nebraska Lincoln</w:t>
      </w:r>
      <w:r w:rsidR="00B84AC6">
        <w:rPr>
          <w:rFonts w:ascii="Comic Sans MS" w:hAnsi="Comic Sans MS"/>
          <w:sz w:val="20"/>
        </w:rPr>
        <w:t>)</w:t>
      </w:r>
    </w:p>
    <w:p w:rsidR="00B84AC6" w:rsidRDefault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B84AC6" w:rsidRPr="007C0CA8" w:rsidRDefault="00B84AC6" w:rsidP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Pr="007C0CA8">
        <w:rPr>
          <w:rFonts w:ascii="Comic Sans MS" w:hAnsi="Comic Sans MS"/>
          <w:sz w:val="20"/>
        </w:rPr>
        <w:t>Member of College Promotion and Tenure Committee</w:t>
      </w:r>
    </w:p>
    <w:p w:rsidR="007C0CA8" w:rsidRDefault="00B84AC6" w:rsidP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Pr="007C0CA8">
        <w:rPr>
          <w:rFonts w:ascii="Comic Sans MS" w:hAnsi="Comic Sans MS"/>
          <w:sz w:val="20"/>
        </w:rPr>
        <w:t>Member of Committee on Evaluation of Professorships</w:t>
      </w:r>
    </w:p>
    <w:p w:rsidR="00B84AC6" w:rsidRDefault="00B84AC6" w:rsidP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(Northeastern University)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Tax Faculty Coordinator (1995-1996)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Teaching, Research, and Computer Committee 1995-1996 (Chair)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Information Technology Committee 1995-1996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ACAC Committee (1996)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(University of Illinois at Chicago)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College Coordinating Committee 1998-2000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Computer Policy Committee 1998-2000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Graduate Academic Program Committee 1999-2000 (Secretary)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PhD Program Committee 1999-2000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UNIVERSITY SERVICE: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bCs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(University of Illinois at Chicago)</w:t>
      </w:r>
    </w:p>
    <w:p w:rsidR="00523B86" w:rsidRDefault="00523B86">
      <w:pPr>
        <w:pStyle w:val="EndnoteText"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UIC Senate 1999-2001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Academic Freedom and Tenure Committee 1999-2001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953B06" w:rsidRDefault="00953B0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 w:rsidP="00953B06">
      <w:pPr>
        <w:keepNext/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DISSERTATION COMMITTEES: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bCs/>
          <w:sz w:val="20"/>
        </w:rPr>
      </w:pPr>
    </w:p>
    <w:p w:rsidR="00B84AC6" w:rsidRDefault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  <w:r w:rsidRPr="00B84AC6">
        <w:rPr>
          <w:rFonts w:ascii="Comic Sans MS" w:hAnsi="Comic Sans MS"/>
          <w:bCs/>
          <w:sz w:val="20"/>
        </w:rPr>
        <w:t>(University of Nebraska Lincoln)</w:t>
      </w:r>
    </w:p>
    <w:p w:rsidR="00B84AC6" w:rsidRDefault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ab/>
        <w:t>Tiffany Westfall-Chair</w:t>
      </w:r>
    </w:p>
    <w:p w:rsidR="00B84AC6" w:rsidRPr="00B84AC6" w:rsidRDefault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ab/>
        <w:t>Katherine Harris-Chair</w:t>
      </w:r>
    </w:p>
    <w:p w:rsidR="00B84AC6" w:rsidRDefault="00B84AC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bCs/>
          <w:sz w:val="20"/>
        </w:rPr>
      </w:pPr>
    </w:p>
    <w:p w:rsidR="007B1ECF" w:rsidRDefault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(Texas A&amp;M University)</w:t>
      </w:r>
    </w:p>
    <w:p w:rsidR="008D0D66" w:rsidRPr="0045181B" w:rsidRDefault="008D0D66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i/>
        </w:rPr>
      </w:pPr>
      <w:r w:rsidRPr="0045181B">
        <w:rPr>
          <w:i/>
        </w:rPr>
        <w:t>Dissertation Chair</w:t>
      </w:r>
    </w:p>
    <w:p w:rsidR="00512FFA" w:rsidRDefault="00512FFA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Stevanie Neuman </w:t>
      </w:r>
      <w:r w:rsidR="00B84AC6">
        <w:rPr>
          <w:rFonts w:ascii="Comic Sans MS" w:hAnsi="Comic Sans MS"/>
          <w:sz w:val="20"/>
        </w:rPr>
        <w:t>University of Missouri</w:t>
      </w:r>
    </w:p>
    <w:p w:rsidR="008D0D66" w:rsidRPr="008D0D66" w:rsidRDefault="008D0D66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 w:rsidRPr="008D0D66">
        <w:rPr>
          <w:rFonts w:ascii="Comic Sans MS" w:hAnsi="Comic Sans MS"/>
          <w:sz w:val="20"/>
        </w:rPr>
        <w:t>Cory Cassell-University of Arkansas</w:t>
      </w:r>
    </w:p>
    <w:p w:rsidR="008D0D66" w:rsidRPr="008D0D66" w:rsidRDefault="008D0D66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 w:rsidRPr="008D0D66">
        <w:rPr>
          <w:rFonts w:ascii="Comic Sans MS" w:hAnsi="Comic Sans MS"/>
          <w:sz w:val="20"/>
        </w:rPr>
        <w:t>Yin Cao-Chinese University of Hong Kong</w:t>
      </w:r>
    </w:p>
    <w:p w:rsidR="008D0D66" w:rsidRPr="008D0D66" w:rsidRDefault="00512FFA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Anne Thompson University of Illinois</w:t>
      </w:r>
      <w:r w:rsidR="00B84AC6">
        <w:rPr>
          <w:rFonts w:ascii="Comic Sans MS" w:hAnsi="Comic Sans MS"/>
          <w:sz w:val="20"/>
        </w:rPr>
        <w:t xml:space="preserve"> Urbana-Champaign</w:t>
      </w:r>
    </w:p>
    <w:p w:rsidR="008D0D66" w:rsidRPr="008D0D66" w:rsidRDefault="00512FFA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Brett Scott Oregon State University</w:t>
      </w:r>
    </w:p>
    <w:p w:rsidR="008D0D66" w:rsidRPr="008D0D66" w:rsidRDefault="00512FFA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Brad Lawson Oklahoma State University</w:t>
      </w:r>
    </w:p>
    <w:p w:rsidR="008D0D66" w:rsidRDefault="008D0D66" w:rsidP="008D0D66"/>
    <w:p w:rsidR="008D0D66" w:rsidRDefault="008D0D66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 w:rsidRPr="0045181B">
        <w:rPr>
          <w:i/>
        </w:rPr>
        <w:t>Committee Member</w:t>
      </w:r>
      <w:r w:rsidRPr="008D0D66">
        <w:rPr>
          <w:rFonts w:ascii="Comic Sans MS" w:hAnsi="Comic Sans MS"/>
          <w:sz w:val="20"/>
        </w:rPr>
        <w:t xml:space="preserve"> </w:t>
      </w:r>
    </w:p>
    <w:p w:rsidR="008D0D66" w:rsidRDefault="008D0D66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Kirs</w:t>
      </w:r>
      <w:r w:rsidR="00512FFA">
        <w:rPr>
          <w:rFonts w:ascii="Comic Sans MS" w:hAnsi="Comic Sans MS"/>
          <w:sz w:val="20"/>
        </w:rPr>
        <w:t>ten Cook University of Arizona</w:t>
      </w:r>
    </w:p>
    <w:p w:rsidR="008D0D66" w:rsidRDefault="008D0D66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Janet McDona</w:t>
      </w:r>
      <w:r w:rsidR="00512FFA">
        <w:rPr>
          <w:rFonts w:ascii="Comic Sans MS" w:hAnsi="Comic Sans MS"/>
          <w:sz w:val="20"/>
        </w:rPr>
        <w:t>ld University of South Florida</w:t>
      </w:r>
    </w:p>
    <w:p w:rsidR="008D0D66" w:rsidRPr="008D0D66" w:rsidRDefault="008D0D66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Pr="008D0D66">
        <w:rPr>
          <w:rFonts w:ascii="Comic Sans MS" w:hAnsi="Comic Sans MS"/>
          <w:sz w:val="20"/>
        </w:rPr>
        <w:t>Mike May</w:t>
      </w:r>
      <w:r w:rsidR="00512FFA">
        <w:rPr>
          <w:rFonts w:ascii="Comic Sans MS" w:hAnsi="Comic Sans MS"/>
          <w:sz w:val="20"/>
        </w:rPr>
        <w:t>berry University of Florida</w:t>
      </w:r>
    </w:p>
    <w:p w:rsidR="008D0D66" w:rsidRDefault="008D0D66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Pr="008D0D66">
        <w:rPr>
          <w:rFonts w:ascii="Comic Sans MS" w:hAnsi="Comic Sans MS"/>
          <w:sz w:val="20"/>
        </w:rPr>
        <w:t xml:space="preserve">Kathleen Bentley </w:t>
      </w:r>
      <w:r w:rsidR="00512FFA">
        <w:rPr>
          <w:rFonts w:ascii="Comic Sans MS" w:hAnsi="Comic Sans MS"/>
          <w:sz w:val="20"/>
        </w:rPr>
        <w:t>University of New South Wales</w:t>
      </w:r>
    </w:p>
    <w:p w:rsidR="00512FFA" w:rsidRDefault="00512FFA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Jaron Wilde University of Iowa</w:t>
      </w:r>
    </w:p>
    <w:p w:rsidR="00512FFA" w:rsidRDefault="00512FFA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Nate Newton University of Missouri-Columbia</w:t>
      </w:r>
    </w:p>
    <w:p w:rsidR="00512FFA" w:rsidRDefault="00512FFA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Brian Fitzgerald </w:t>
      </w:r>
      <w:r w:rsidR="00B84AC6">
        <w:rPr>
          <w:rFonts w:ascii="Comic Sans MS" w:hAnsi="Comic Sans MS"/>
          <w:sz w:val="20"/>
        </w:rPr>
        <w:t>Northeastern University</w:t>
      </w:r>
    </w:p>
    <w:p w:rsidR="00512FFA" w:rsidRDefault="00512FFA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Brant Christensen </w:t>
      </w:r>
      <w:r w:rsidR="00B84AC6">
        <w:rPr>
          <w:rFonts w:ascii="Comic Sans MS" w:hAnsi="Comic Sans MS"/>
          <w:sz w:val="20"/>
        </w:rPr>
        <w:t>University of Missouri-Columbia</w:t>
      </w:r>
    </w:p>
    <w:p w:rsidR="00512FFA" w:rsidRPr="008D0D66" w:rsidRDefault="00512FFA" w:rsidP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B84AC6">
        <w:rPr>
          <w:rFonts w:ascii="Comic Sans MS" w:hAnsi="Comic Sans MS"/>
          <w:sz w:val="20"/>
        </w:rPr>
        <w:t>Adam Olsen Utah State University</w:t>
      </w:r>
    </w:p>
    <w:p w:rsidR="008D0D66" w:rsidRDefault="008D0D6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7B1ECF" w:rsidRDefault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(University of Illinois at Urbana-Champaign)</w:t>
      </w:r>
    </w:p>
    <w:p w:rsidR="007B1ECF" w:rsidRDefault="007B1ECF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Ning Du (Reader)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Robert </w:t>
      </w:r>
      <w:proofErr w:type="spellStart"/>
      <w:r>
        <w:rPr>
          <w:rFonts w:ascii="Comic Sans MS" w:hAnsi="Comic Sans MS"/>
          <w:sz w:val="20"/>
        </w:rPr>
        <w:t>Sarikas</w:t>
      </w:r>
      <w:proofErr w:type="spellEnd"/>
      <w:r>
        <w:rPr>
          <w:rFonts w:ascii="Comic Sans MS" w:hAnsi="Comic Sans MS"/>
          <w:sz w:val="20"/>
        </w:rPr>
        <w:t xml:space="preserve"> (Reader)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William </w:t>
      </w:r>
      <w:proofErr w:type="spellStart"/>
      <w:r>
        <w:rPr>
          <w:rFonts w:ascii="Comic Sans MS" w:hAnsi="Comic Sans MS"/>
          <w:sz w:val="20"/>
        </w:rPr>
        <w:t>Terando</w:t>
      </w:r>
      <w:proofErr w:type="spellEnd"/>
      <w:r>
        <w:rPr>
          <w:rFonts w:ascii="Comic Sans MS" w:hAnsi="Comic Sans MS"/>
          <w:sz w:val="20"/>
        </w:rPr>
        <w:t xml:space="preserve"> (Director of Research)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Thomas Finnegan (Reader)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Tae he Lee (Reader)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T.J. Atwood (Director of Research)</w:t>
      </w:r>
    </w:p>
    <w:p w:rsidR="00781533" w:rsidRDefault="00781533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TEACHING EXPERIENCE/INTERESTS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Income Tax Planning and Strategy (Scholes and Wolfson)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Financial Accounting (MBA and Undergraduate)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Introductory Taxation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Advanced Taxation (corporate and partnership)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Ph.D. Seminar in Taxation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PRESENTATIONS: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American Accounting Association Meetings, Doctoral Research in Taxation, "Economic Incentives and Accounting Method Choices," New York, New York, August 1986.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Current Research in Tax, Professional Advisory Board, University of Illinois at Urbana-Champaign, 1987.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University of California Tax Conference, "Taxes and the Timing of Executive Compensation," Los Angeles, CA, January 1988.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University of Oklahoma, "The Tax Effects on Adoption of Stock Option Plans," Norman, OK, February 1989.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American Taxation Association Mid-Year Meetings "A Tutorial on Capital Markets Research in Taxation," Atlanta, GA., February 1990.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American Accounting Association Midwest Meeting "Are Expectations of Paying the AMT Consistent with Reduced Tax Burdens?" Kansas City, MO </w:t>
      </w:r>
      <w:proofErr w:type="gramStart"/>
      <w:r>
        <w:rPr>
          <w:rFonts w:ascii="Comic Sans MS" w:hAnsi="Comic Sans MS"/>
          <w:sz w:val="20"/>
        </w:rPr>
        <w:t>April,</w:t>
      </w:r>
      <w:proofErr w:type="gramEnd"/>
      <w:r>
        <w:rPr>
          <w:rFonts w:ascii="Comic Sans MS" w:hAnsi="Comic Sans MS"/>
          <w:sz w:val="20"/>
        </w:rPr>
        <w:t xml:space="preserve"> 1991. </w:t>
      </w:r>
    </w:p>
    <w:p w:rsidR="00523B86" w:rsidRDefault="00523B86">
      <w:pPr>
        <w:tabs>
          <w:tab w:val="left" w:pos="0"/>
          <w:tab w:val="left" w:pos="720"/>
          <w:tab w:val="left" w:pos="2304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American Accounting Association Annual Meeting, "Measuring Tax Incentives," Nashville, TN </w:t>
      </w:r>
      <w:proofErr w:type="gramStart"/>
      <w:r>
        <w:rPr>
          <w:rFonts w:ascii="Comic Sans MS" w:hAnsi="Comic Sans MS"/>
          <w:sz w:val="20"/>
        </w:rPr>
        <w:t>August,</w:t>
      </w:r>
      <w:proofErr w:type="gramEnd"/>
      <w:r>
        <w:rPr>
          <w:rFonts w:ascii="Comic Sans MS" w:hAnsi="Comic Sans MS"/>
          <w:sz w:val="20"/>
        </w:rPr>
        <w:t xml:space="preserve"> 1991. 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University of Texas at Austin, "Incentives Behind Corporate Conversions to Master Limited Partnerships," Austin, TX, April 1992.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"Current Research on Master Limited Partnerships," Professional Advisory Board, University of Illinois at Urbana-Champaign, 1992.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 L P Roundtable "Why PTPs are interesting: Applications to Teaching and Research," Chicago, IL, August 1992.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“Internet Resources in Accounting” Northeastern University, AWSCPA September 1995.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“The Influence of Tax Costs on Organizational Choice in the Natural Resource Industry” Indiana University December 1995.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“The Influence of Tax Costs on Organizational Choice in the Natural Resource Industry” Oklahoma University December 1995.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Beyond E-Mail: Using the Internet for Tax Teaching and Research, ATA Mid-Year Meetings 1996 New Orleans, Louisiana.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“Welcome to the Internet” Northeastern University, Massachusetts Society of CPAs, May 1996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"Tools, Techniques &amp; Tax Issues in Executive Compensation" UIC College of Business Administration CALU,CLU/</w:t>
      </w:r>
      <w:proofErr w:type="spellStart"/>
      <w:r>
        <w:rPr>
          <w:rFonts w:ascii="Comic Sans MS" w:hAnsi="Comic Sans MS"/>
          <w:sz w:val="20"/>
        </w:rPr>
        <w:t>ChFC</w:t>
      </w:r>
      <w:proofErr w:type="spellEnd"/>
      <w:r>
        <w:rPr>
          <w:rFonts w:ascii="Comic Sans MS" w:hAnsi="Comic Sans MS"/>
          <w:sz w:val="20"/>
        </w:rPr>
        <w:t xml:space="preserve"> Chicago, July 1996.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Getting the Most out of Retirement Assets:  Tools, Techniques and Tax Planning for the 21</w:t>
      </w:r>
      <w:r>
        <w:rPr>
          <w:rFonts w:ascii="Comic Sans MS" w:hAnsi="Comic Sans MS"/>
          <w:sz w:val="20"/>
          <w:vertAlign w:val="superscript"/>
        </w:rPr>
        <w:t>st</w:t>
      </w:r>
      <w:r>
        <w:rPr>
          <w:rFonts w:ascii="Comic Sans MS" w:hAnsi="Comic Sans MS"/>
          <w:sz w:val="20"/>
        </w:rPr>
        <w:t xml:space="preserve"> Century, UIC College of Business Administration, CALU, CLU/</w:t>
      </w:r>
      <w:proofErr w:type="spellStart"/>
      <w:r>
        <w:rPr>
          <w:rFonts w:ascii="Comic Sans MS" w:hAnsi="Comic Sans MS"/>
          <w:sz w:val="20"/>
        </w:rPr>
        <w:t>ChFC</w:t>
      </w:r>
      <w:proofErr w:type="spellEnd"/>
      <w:r>
        <w:rPr>
          <w:rFonts w:ascii="Comic Sans MS" w:hAnsi="Comic Sans MS"/>
          <w:sz w:val="20"/>
        </w:rPr>
        <w:t>, Chicago, Oct 1996.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“Using the Internet in the Classroom” Oklahoma Accounting Educators Conference, Oklahoma City OK February 1997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“Enhancing Collaborative Learning in the Classroom” Tax Seminar for Educators, Prentice Hall Kansas City MO, February 1997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"Enhancing Collaborative Learning in the Classroom" Tax Seminar for Educators, Prentice Hall Boston MA, March 1997.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“Using the Internet in the Classroom and Enhancing Collaborative Learning” Illinois AICPA, DePaul University, Chicago May 31 1997.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“Using the Internet in the Classroom and Enhancing Collaborative Learning” University of Notre Dame, June 24 1997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“The Effect of Organizational Tax Differences and Risk on Capital Structure Differences Between Corporations and Limited Partnerships”, AAA National Meeting, August 1997.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“Effective use of Technology in the Classroom” Tax Seminar for Educators, Prentice Hall, Chicago, IL. February 6, 1998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"Effective use of Technology for Information Dissemination, AICPA Tax Education Symposium, Las Vegas Nevada, June 5, 1998.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"Effective Internet and Intranet Usage" Loyola University, BK Management Education Seminar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Chicago, IL July 21, 1998.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"Working with Clients over the Internet" Loyola University, BK Management Education Seminar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Chicago, IL July 21, 1998.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"The Effect of Risk and Tax Differences on Corporate and Limited Partnership Capital Structure" Purdue University (October 1998).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"The Effect of Risk and Tax Differences on Corporate and Limited Partnership Capital Structure," University of Iowa (November 1998).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"The Effect of Risk and Tax Differences on Corporate and Limited Partnership Capital Structure," Indiana University at Indianapolis (November 1998).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“U.S. Tax System Past and Present” University of Illinois at Chicago Office of External Education (October 1999).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“Life of Riley 2000,” American Taxation Association, Mid-Year Meeting Orlando Florida, (February 2000).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“Data Resources on the Internet,” American Taxation Association Mid-Year Meeting, Orlando Florida, (February 2000).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pStyle w:val="BodyTextIndent3"/>
        <w:rPr>
          <w:b w:val="0"/>
          <w:bCs w:val="0"/>
        </w:rPr>
      </w:pPr>
      <w:r>
        <w:rPr>
          <w:b w:val="0"/>
          <w:bCs w:val="0"/>
        </w:rPr>
        <w:t>Strategic, Political, and Economic Factors Influencing State Tax Policy Changes”, University of Kansas, (March 2001).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“Teaching Tax a Project Discovery Approach”, Nanyang Technical University, Singapore July 2001.</w:t>
      </w:r>
    </w:p>
    <w:p w:rsidR="00523B86" w:rsidRDefault="00523B86">
      <w:pPr>
        <w:pStyle w:val="BodyTextIndent3"/>
        <w:rPr>
          <w:b w:val="0"/>
          <w:bCs w:val="0"/>
        </w:rPr>
      </w:pPr>
    </w:p>
    <w:p w:rsidR="00523B86" w:rsidRDefault="00523B86">
      <w:pPr>
        <w:pStyle w:val="BodyTextIndent3"/>
        <w:rPr>
          <w:b w:val="0"/>
          <w:bCs w:val="0"/>
        </w:rPr>
      </w:pPr>
      <w:r>
        <w:rPr>
          <w:b w:val="0"/>
          <w:bCs w:val="0"/>
        </w:rPr>
        <w:t>Strategic, Political, and Economic Factors Influencing State Tax Policy Changes”, University of Missouri-Columbia, (Sept 2001).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pStyle w:val="BodyTextIndent3"/>
        <w:rPr>
          <w:b w:val="0"/>
          <w:bCs w:val="0"/>
        </w:rPr>
      </w:pPr>
      <w:r>
        <w:rPr>
          <w:b w:val="0"/>
          <w:bCs w:val="0"/>
        </w:rPr>
        <w:t>Strategic, Political, and Economic Factors Influencing State Tax Policy Changes”, National Tax Association Meetings Baltimore, (November 2001).</w:t>
      </w:r>
    </w:p>
    <w:p w:rsidR="00523B86" w:rsidRDefault="00523B86">
      <w:pPr>
        <w:pStyle w:val="BodyTextIndent3"/>
        <w:rPr>
          <w:b w:val="0"/>
          <w:bCs w:val="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“A Project Discovery Approach to Teaching”, CARMIP Conference, Shenzhen China January 2002.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pStyle w:val="BodyTextIndent3"/>
        <w:rPr>
          <w:b w:val="0"/>
          <w:bCs w:val="0"/>
        </w:rPr>
      </w:pPr>
      <w:r>
        <w:rPr>
          <w:b w:val="0"/>
          <w:bCs w:val="0"/>
        </w:rPr>
        <w:t>Strategic, Political, and Economic Factors Influencing State Tax Policy Changes”, IAEC Conference, Paris France, (March 2002).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New Computerized CPA Exam, AAA Annual Meeting, San Antonio TX (August 2002)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New Computerized CPA Exam, Beta Alpha Psi, University of Illinois at Chicago, (November 2002)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New Computerized CPA Exam: Are Your Students Ready for It? ATA Mid-Year Meetings, St. Petersburg FL. (February 2003).</w:t>
      </w: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523B86" w:rsidRDefault="00523B86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“The Use of Tax Simulations on the CPA Exam” ATA Mid-Year Meetings, Denver CO (February 2004).</w:t>
      </w:r>
    </w:p>
    <w:p w:rsidR="00804513" w:rsidRDefault="00804513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804513" w:rsidRDefault="00804513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sz w:val="20"/>
        </w:rPr>
        <w:t>“</w:t>
      </w:r>
      <w:r>
        <w:rPr>
          <w:rFonts w:ascii="Comic Sans MS" w:hAnsi="Comic Sans MS"/>
          <w:bCs/>
          <w:sz w:val="20"/>
        </w:rPr>
        <w:t>“Auditor-Provided Tax Services: The Effects of a Changing Regulatory Environment” Oklahoma Financial Accounting Conference, University of Oklahoma, Norman OK, June 2005</w:t>
      </w:r>
    </w:p>
    <w:p w:rsidR="000124E0" w:rsidRDefault="000124E0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bCs/>
          <w:sz w:val="20"/>
        </w:rPr>
      </w:pPr>
    </w:p>
    <w:p w:rsidR="000124E0" w:rsidRDefault="000124E0" w:rsidP="000124E0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“The Use of Tax Simulations on the CPA Exam” AAA Annual Meetings, San Francisco, CA (August 2005).</w:t>
      </w:r>
    </w:p>
    <w:p w:rsidR="00781533" w:rsidRDefault="00781533" w:rsidP="000124E0">
      <w:pPr>
        <w:tabs>
          <w:tab w:val="left" w:pos="0"/>
          <w:tab w:val="left" w:pos="720"/>
          <w:tab w:val="left" w:pos="360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Comic Sans MS" w:hAnsi="Comic Sans MS"/>
          <w:sz w:val="20"/>
        </w:rPr>
      </w:pPr>
    </w:p>
    <w:p w:rsidR="00781533" w:rsidRDefault="00781533" w:rsidP="00781533">
      <w:pPr>
        <w:pStyle w:val="BodyTextIndent3"/>
        <w:rPr>
          <w:b w:val="0"/>
        </w:rPr>
      </w:pPr>
      <w:r w:rsidRPr="00ED0422">
        <w:rPr>
          <w:b w:val="0"/>
        </w:rPr>
        <w:t xml:space="preserve">"Do Auditors Waive Opportunistic Misstatements as Immaterial? Evidence from Staff Accounting Bulletin No. 108" </w:t>
      </w:r>
      <w:r>
        <w:rPr>
          <w:b w:val="0"/>
        </w:rPr>
        <w:t>Notre Dame University Oct 2009</w:t>
      </w:r>
    </w:p>
    <w:p w:rsidR="009C686D" w:rsidRDefault="009C686D" w:rsidP="00781533">
      <w:pPr>
        <w:pStyle w:val="BodyTextIndent3"/>
        <w:rPr>
          <w:b w:val="0"/>
        </w:rPr>
      </w:pPr>
    </w:p>
    <w:p w:rsidR="009C686D" w:rsidRDefault="009C686D" w:rsidP="00781533">
      <w:pPr>
        <w:pStyle w:val="BodyTextIndent3"/>
        <w:rPr>
          <w:b w:val="0"/>
        </w:rPr>
      </w:pPr>
      <w:r w:rsidRPr="009C686D">
        <w:rPr>
          <w:b w:val="0"/>
        </w:rPr>
        <w:t xml:space="preserve">Tax Avoidance: Do Tax Experts really make a difference? University of California Irvine </w:t>
      </w:r>
      <w:r>
        <w:rPr>
          <w:b w:val="0"/>
        </w:rPr>
        <w:t>March</w:t>
      </w:r>
      <w:r w:rsidRPr="009C686D">
        <w:rPr>
          <w:b w:val="0"/>
        </w:rPr>
        <w:t xml:space="preserve"> 2010</w:t>
      </w:r>
    </w:p>
    <w:p w:rsidR="009C686D" w:rsidRDefault="009C686D" w:rsidP="00781533">
      <w:pPr>
        <w:pStyle w:val="BodyTextIndent3"/>
        <w:rPr>
          <w:b w:val="0"/>
        </w:rPr>
      </w:pPr>
    </w:p>
    <w:p w:rsidR="009C686D" w:rsidRPr="009C686D" w:rsidRDefault="009C686D" w:rsidP="00781533">
      <w:pPr>
        <w:pStyle w:val="BodyTextIndent3"/>
        <w:rPr>
          <w:b w:val="0"/>
        </w:rPr>
      </w:pPr>
      <w:r w:rsidRPr="009C686D">
        <w:rPr>
          <w:b w:val="0"/>
        </w:rPr>
        <w:t>Tax Avoidance: Do Tax Experts really make a difference? University of Connecticut April 2010</w:t>
      </w:r>
    </w:p>
    <w:p w:rsidR="009C686D" w:rsidRPr="009C686D" w:rsidRDefault="009C686D" w:rsidP="00781533">
      <w:pPr>
        <w:pStyle w:val="BodyTextIndent3"/>
        <w:rPr>
          <w:b w:val="0"/>
        </w:rPr>
      </w:pPr>
    </w:p>
    <w:p w:rsidR="009C686D" w:rsidRDefault="009C686D" w:rsidP="00781533">
      <w:pPr>
        <w:pStyle w:val="BodyTextIndent3"/>
        <w:rPr>
          <w:b w:val="0"/>
        </w:rPr>
      </w:pPr>
      <w:r w:rsidRPr="009C686D">
        <w:rPr>
          <w:b w:val="0"/>
        </w:rPr>
        <w:t>Tax Avoidance: Do Tax Experts really make a difference? University of Georgia November 201</w:t>
      </w:r>
      <w:r>
        <w:rPr>
          <w:b w:val="0"/>
        </w:rPr>
        <w:t>0</w:t>
      </w:r>
    </w:p>
    <w:p w:rsidR="00BC764A" w:rsidRDefault="00BC764A" w:rsidP="00781533">
      <w:pPr>
        <w:pStyle w:val="BodyTextIndent3"/>
        <w:rPr>
          <w:b w:val="0"/>
        </w:rPr>
      </w:pPr>
    </w:p>
    <w:p w:rsidR="00BC764A" w:rsidRDefault="00BC764A" w:rsidP="00781533">
      <w:pPr>
        <w:pStyle w:val="BodyTextIndent3"/>
        <w:rPr>
          <w:b w:val="0"/>
        </w:rPr>
      </w:pPr>
      <w:r>
        <w:rPr>
          <w:b w:val="0"/>
        </w:rPr>
        <w:t>The New Economy Business Model, Tax Avoidance, and Investments in Tax Planning; University of Arkansas April 2012</w:t>
      </w:r>
    </w:p>
    <w:p w:rsidR="005C114F" w:rsidRDefault="005C114F" w:rsidP="00781533">
      <w:pPr>
        <w:pStyle w:val="BodyTextIndent3"/>
        <w:rPr>
          <w:b w:val="0"/>
        </w:rPr>
      </w:pPr>
    </w:p>
    <w:p w:rsidR="00B84AC6" w:rsidRPr="009C686D" w:rsidRDefault="00B84AC6" w:rsidP="00781533">
      <w:pPr>
        <w:pStyle w:val="BodyTextIndent3"/>
        <w:rPr>
          <w:b w:val="0"/>
        </w:rPr>
      </w:pPr>
    </w:p>
    <w:sectPr w:rsidR="00B84AC6" w:rsidRPr="009C686D" w:rsidSect="00951B9B">
      <w:headerReference w:type="default" r:id="rId15"/>
      <w:endnotePr>
        <w:numFmt w:val="decimal"/>
      </w:endnotePr>
      <w:pgSz w:w="12240" w:h="15840"/>
      <w:pgMar w:top="720" w:right="1440" w:bottom="1440" w:left="1440" w:header="72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20" w:rsidRDefault="00CA4F20">
      <w:pPr>
        <w:spacing w:line="20" w:lineRule="exact"/>
      </w:pPr>
    </w:p>
  </w:endnote>
  <w:endnote w:type="continuationSeparator" w:id="0">
    <w:p w:rsidR="00CA4F20" w:rsidRDefault="00CA4F20">
      <w:r>
        <w:t xml:space="preserve"> </w:t>
      </w:r>
    </w:p>
  </w:endnote>
  <w:endnote w:type="continuationNotice" w:id="1">
    <w:p w:rsidR="00CA4F20" w:rsidRDefault="00CA4F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20" w:rsidRDefault="00CA4F20">
      <w:r>
        <w:separator/>
      </w:r>
    </w:p>
  </w:footnote>
  <w:footnote w:type="continuationSeparator" w:id="0">
    <w:p w:rsidR="00CA4F20" w:rsidRDefault="00CA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96" w:rsidRPr="00ED78B6" w:rsidRDefault="00BA1E96" w:rsidP="00ED78B6">
    <w:pPr>
      <w:tabs>
        <w:tab w:val="left" w:pos="0"/>
        <w:tab w:val="center" w:pos="4320"/>
        <w:tab w:val="right" w:pos="8640"/>
        <w:tab w:val="left" w:pos="9360"/>
      </w:tabs>
      <w:suppressAutoHyphens/>
      <w:jc w:val="right"/>
    </w:pPr>
    <w:r>
      <w:rPr>
        <w:rFonts w:ascii="Helvetica" w:hAnsi="Helvetica"/>
        <w:sz w:val="20"/>
      </w:rPr>
      <w:fldChar w:fldCharType="begin"/>
    </w:r>
    <w:r>
      <w:rPr>
        <w:rFonts w:ascii="Helvetica" w:hAnsi="Helvetica"/>
        <w:sz w:val="20"/>
      </w:rPr>
      <w:instrText>date \@ "MMMM d, yyyy"</w:instrText>
    </w:r>
    <w:r>
      <w:rPr>
        <w:rFonts w:ascii="Helvetica" w:hAnsi="Helvetica"/>
        <w:sz w:val="20"/>
      </w:rPr>
      <w:fldChar w:fldCharType="separate"/>
    </w:r>
    <w:r w:rsidR="003A2B5D">
      <w:rPr>
        <w:rFonts w:ascii="Helvetica" w:hAnsi="Helvetica"/>
        <w:noProof/>
        <w:sz w:val="20"/>
      </w:rPr>
      <w:t>November 6, 2019</w:t>
    </w:r>
    <w:r>
      <w:rPr>
        <w:rFonts w:ascii="Helvetica" w:hAnsi="Helvetic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5DF9"/>
    <w:multiLevelType w:val="hybridMultilevel"/>
    <w:tmpl w:val="88883312"/>
    <w:lvl w:ilvl="0" w:tplc="2CF63B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bS0MDYxMrYwsTBT0lEKTi0uzszPAykwtKwFAOOm0totAAAA"/>
    <w:docVar w:name="_AMO_XmlVersion" w:val="Empty"/>
  </w:docVars>
  <w:rsids>
    <w:rsidRoot w:val="009B06C6"/>
    <w:rsid w:val="00004D30"/>
    <w:rsid w:val="000062AD"/>
    <w:rsid w:val="0001181F"/>
    <w:rsid w:val="000124E0"/>
    <w:rsid w:val="00015E0E"/>
    <w:rsid w:val="00017642"/>
    <w:rsid w:val="0001782B"/>
    <w:rsid w:val="0003097D"/>
    <w:rsid w:val="00030CA9"/>
    <w:rsid w:val="00034A86"/>
    <w:rsid w:val="000375F6"/>
    <w:rsid w:val="00042B12"/>
    <w:rsid w:val="00051E01"/>
    <w:rsid w:val="000567D9"/>
    <w:rsid w:val="000602B9"/>
    <w:rsid w:val="00071367"/>
    <w:rsid w:val="000805DA"/>
    <w:rsid w:val="00083120"/>
    <w:rsid w:val="0009441B"/>
    <w:rsid w:val="000A36F3"/>
    <w:rsid w:val="000A4C19"/>
    <w:rsid w:val="000C178E"/>
    <w:rsid w:val="000C3323"/>
    <w:rsid w:val="000C5491"/>
    <w:rsid w:val="000D04DD"/>
    <w:rsid w:val="000D07E8"/>
    <w:rsid w:val="000D088F"/>
    <w:rsid w:val="000D1844"/>
    <w:rsid w:val="000D61C4"/>
    <w:rsid w:val="000D726D"/>
    <w:rsid w:val="000E0AAE"/>
    <w:rsid w:val="000F184C"/>
    <w:rsid w:val="000F5DF5"/>
    <w:rsid w:val="000F5FD2"/>
    <w:rsid w:val="00102DF1"/>
    <w:rsid w:val="00104EEE"/>
    <w:rsid w:val="001054E3"/>
    <w:rsid w:val="001127C7"/>
    <w:rsid w:val="0011696A"/>
    <w:rsid w:val="001209E7"/>
    <w:rsid w:val="00120C0D"/>
    <w:rsid w:val="00131D12"/>
    <w:rsid w:val="001351B1"/>
    <w:rsid w:val="00135483"/>
    <w:rsid w:val="00135D01"/>
    <w:rsid w:val="00142D07"/>
    <w:rsid w:val="00146E2E"/>
    <w:rsid w:val="00151CF5"/>
    <w:rsid w:val="001543EC"/>
    <w:rsid w:val="00163A7B"/>
    <w:rsid w:val="00174981"/>
    <w:rsid w:val="00175D71"/>
    <w:rsid w:val="0018313C"/>
    <w:rsid w:val="00185871"/>
    <w:rsid w:val="00187170"/>
    <w:rsid w:val="001875A6"/>
    <w:rsid w:val="0019204A"/>
    <w:rsid w:val="00196DDF"/>
    <w:rsid w:val="001974F7"/>
    <w:rsid w:val="001A049B"/>
    <w:rsid w:val="001A1A75"/>
    <w:rsid w:val="001A46A2"/>
    <w:rsid w:val="001B4089"/>
    <w:rsid w:val="001D49B4"/>
    <w:rsid w:val="001D661B"/>
    <w:rsid w:val="0020212E"/>
    <w:rsid w:val="0020348B"/>
    <w:rsid w:val="0020715A"/>
    <w:rsid w:val="00215B3D"/>
    <w:rsid w:val="002257C7"/>
    <w:rsid w:val="0024187D"/>
    <w:rsid w:val="00251777"/>
    <w:rsid w:val="002533FA"/>
    <w:rsid w:val="00253979"/>
    <w:rsid w:val="0025505D"/>
    <w:rsid w:val="00261002"/>
    <w:rsid w:val="0026514F"/>
    <w:rsid w:val="0027549A"/>
    <w:rsid w:val="00280452"/>
    <w:rsid w:val="00286960"/>
    <w:rsid w:val="0029783D"/>
    <w:rsid w:val="002A21B9"/>
    <w:rsid w:val="002A338B"/>
    <w:rsid w:val="002A754E"/>
    <w:rsid w:val="002B3AAF"/>
    <w:rsid w:val="002B5614"/>
    <w:rsid w:val="002B7D40"/>
    <w:rsid w:val="002F3D99"/>
    <w:rsid w:val="002F5F90"/>
    <w:rsid w:val="002F69CE"/>
    <w:rsid w:val="003004CE"/>
    <w:rsid w:val="003021AB"/>
    <w:rsid w:val="00307A30"/>
    <w:rsid w:val="0031247B"/>
    <w:rsid w:val="00313E77"/>
    <w:rsid w:val="00315E17"/>
    <w:rsid w:val="00332613"/>
    <w:rsid w:val="00342F17"/>
    <w:rsid w:val="00347011"/>
    <w:rsid w:val="0035183D"/>
    <w:rsid w:val="00351AAE"/>
    <w:rsid w:val="003535F4"/>
    <w:rsid w:val="00360E7A"/>
    <w:rsid w:val="00364B78"/>
    <w:rsid w:val="00386AA8"/>
    <w:rsid w:val="00395DB7"/>
    <w:rsid w:val="003A2784"/>
    <w:rsid w:val="003A2B5D"/>
    <w:rsid w:val="003B0EB3"/>
    <w:rsid w:val="003B5DED"/>
    <w:rsid w:val="003B749C"/>
    <w:rsid w:val="003C0F77"/>
    <w:rsid w:val="003C2803"/>
    <w:rsid w:val="003C3081"/>
    <w:rsid w:val="003D734A"/>
    <w:rsid w:val="003E26BD"/>
    <w:rsid w:val="003E320C"/>
    <w:rsid w:val="003E540A"/>
    <w:rsid w:val="003E6DFD"/>
    <w:rsid w:val="003E7B1D"/>
    <w:rsid w:val="00400749"/>
    <w:rsid w:val="00411718"/>
    <w:rsid w:val="004261E2"/>
    <w:rsid w:val="00434C86"/>
    <w:rsid w:val="00437CAD"/>
    <w:rsid w:val="00441EDE"/>
    <w:rsid w:val="00443625"/>
    <w:rsid w:val="00452907"/>
    <w:rsid w:val="00453EDD"/>
    <w:rsid w:val="00454893"/>
    <w:rsid w:val="00457F0F"/>
    <w:rsid w:val="0046688D"/>
    <w:rsid w:val="00466F84"/>
    <w:rsid w:val="00467BDB"/>
    <w:rsid w:val="0049199E"/>
    <w:rsid w:val="00493158"/>
    <w:rsid w:val="00495412"/>
    <w:rsid w:val="004B334F"/>
    <w:rsid w:val="004B3BFB"/>
    <w:rsid w:val="004B5EF3"/>
    <w:rsid w:val="004D1B6A"/>
    <w:rsid w:val="004D300B"/>
    <w:rsid w:val="004D495E"/>
    <w:rsid w:val="004D7AE4"/>
    <w:rsid w:val="004E46EC"/>
    <w:rsid w:val="004E4DB4"/>
    <w:rsid w:val="004E696F"/>
    <w:rsid w:val="004F11D9"/>
    <w:rsid w:val="00500AB5"/>
    <w:rsid w:val="00512FFA"/>
    <w:rsid w:val="00514743"/>
    <w:rsid w:val="00515137"/>
    <w:rsid w:val="00515643"/>
    <w:rsid w:val="00521041"/>
    <w:rsid w:val="00523B86"/>
    <w:rsid w:val="005247A9"/>
    <w:rsid w:val="00524DA4"/>
    <w:rsid w:val="005268E4"/>
    <w:rsid w:val="00527F67"/>
    <w:rsid w:val="00540FB4"/>
    <w:rsid w:val="005457DC"/>
    <w:rsid w:val="00545D72"/>
    <w:rsid w:val="00554B81"/>
    <w:rsid w:val="00560B8D"/>
    <w:rsid w:val="00566BE4"/>
    <w:rsid w:val="005673A1"/>
    <w:rsid w:val="00585BAB"/>
    <w:rsid w:val="005901BF"/>
    <w:rsid w:val="0059126C"/>
    <w:rsid w:val="00595F7E"/>
    <w:rsid w:val="005A0EF1"/>
    <w:rsid w:val="005A2873"/>
    <w:rsid w:val="005A6AF7"/>
    <w:rsid w:val="005B16DD"/>
    <w:rsid w:val="005C05A7"/>
    <w:rsid w:val="005C114F"/>
    <w:rsid w:val="005C2419"/>
    <w:rsid w:val="005C4161"/>
    <w:rsid w:val="005D0E52"/>
    <w:rsid w:val="005D1275"/>
    <w:rsid w:val="005D2522"/>
    <w:rsid w:val="005D5353"/>
    <w:rsid w:val="005D6DD5"/>
    <w:rsid w:val="005D7E4F"/>
    <w:rsid w:val="005E51FF"/>
    <w:rsid w:val="005E6D08"/>
    <w:rsid w:val="005E73C9"/>
    <w:rsid w:val="005F0A0D"/>
    <w:rsid w:val="005F5E0A"/>
    <w:rsid w:val="005F616E"/>
    <w:rsid w:val="005F62E9"/>
    <w:rsid w:val="006028B6"/>
    <w:rsid w:val="00607369"/>
    <w:rsid w:val="006107B0"/>
    <w:rsid w:val="00610C3D"/>
    <w:rsid w:val="00610E55"/>
    <w:rsid w:val="00611DE0"/>
    <w:rsid w:val="00612389"/>
    <w:rsid w:val="00613EE8"/>
    <w:rsid w:val="006171C9"/>
    <w:rsid w:val="006251D0"/>
    <w:rsid w:val="006351E7"/>
    <w:rsid w:val="00641AD4"/>
    <w:rsid w:val="00642DA0"/>
    <w:rsid w:val="00654AC2"/>
    <w:rsid w:val="0066323C"/>
    <w:rsid w:val="00664016"/>
    <w:rsid w:val="00682B3B"/>
    <w:rsid w:val="00696ECC"/>
    <w:rsid w:val="006A139B"/>
    <w:rsid w:val="006B65EB"/>
    <w:rsid w:val="006B74B2"/>
    <w:rsid w:val="006B7A52"/>
    <w:rsid w:val="006C0CC9"/>
    <w:rsid w:val="006C346F"/>
    <w:rsid w:val="006D3A9D"/>
    <w:rsid w:val="006D4B22"/>
    <w:rsid w:val="006D6CAC"/>
    <w:rsid w:val="006D77F9"/>
    <w:rsid w:val="006E2228"/>
    <w:rsid w:val="006E75F5"/>
    <w:rsid w:val="006F1F2A"/>
    <w:rsid w:val="006F42E8"/>
    <w:rsid w:val="006F6F41"/>
    <w:rsid w:val="00703C16"/>
    <w:rsid w:val="00703FC3"/>
    <w:rsid w:val="007122DC"/>
    <w:rsid w:val="00712561"/>
    <w:rsid w:val="0071285F"/>
    <w:rsid w:val="00714AC8"/>
    <w:rsid w:val="007350BC"/>
    <w:rsid w:val="00735AA6"/>
    <w:rsid w:val="00741DE4"/>
    <w:rsid w:val="007433BE"/>
    <w:rsid w:val="0074476C"/>
    <w:rsid w:val="007579DA"/>
    <w:rsid w:val="007634E7"/>
    <w:rsid w:val="007731F8"/>
    <w:rsid w:val="00776F8C"/>
    <w:rsid w:val="00777246"/>
    <w:rsid w:val="00781533"/>
    <w:rsid w:val="00786642"/>
    <w:rsid w:val="00787662"/>
    <w:rsid w:val="00787782"/>
    <w:rsid w:val="007B147B"/>
    <w:rsid w:val="007B1ECF"/>
    <w:rsid w:val="007C0CA8"/>
    <w:rsid w:val="007E0E7B"/>
    <w:rsid w:val="007E3C0A"/>
    <w:rsid w:val="007E7CBC"/>
    <w:rsid w:val="007F250E"/>
    <w:rsid w:val="00802977"/>
    <w:rsid w:val="00804513"/>
    <w:rsid w:val="00815C12"/>
    <w:rsid w:val="008215F7"/>
    <w:rsid w:val="008302E2"/>
    <w:rsid w:val="00843F56"/>
    <w:rsid w:val="0084542D"/>
    <w:rsid w:val="00846A0F"/>
    <w:rsid w:val="0085465D"/>
    <w:rsid w:val="008572DE"/>
    <w:rsid w:val="00867373"/>
    <w:rsid w:val="008700B1"/>
    <w:rsid w:val="008873F4"/>
    <w:rsid w:val="008A2164"/>
    <w:rsid w:val="008A7660"/>
    <w:rsid w:val="008B18AD"/>
    <w:rsid w:val="008B35AC"/>
    <w:rsid w:val="008B60B6"/>
    <w:rsid w:val="008C2221"/>
    <w:rsid w:val="008C3FD5"/>
    <w:rsid w:val="008C5F1F"/>
    <w:rsid w:val="008D0D66"/>
    <w:rsid w:val="008D7F15"/>
    <w:rsid w:val="008E77C2"/>
    <w:rsid w:val="008E7891"/>
    <w:rsid w:val="008F1C34"/>
    <w:rsid w:val="008F2FBB"/>
    <w:rsid w:val="00900387"/>
    <w:rsid w:val="00902F0F"/>
    <w:rsid w:val="00911FC2"/>
    <w:rsid w:val="00920A3D"/>
    <w:rsid w:val="00923C72"/>
    <w:rsid w:val="00933494"/>
    <w:rsid w:val="00936C3C"/>
    <w:rsid w:val="00944487"/>
    <w:rsid w:val="00944DD1"/>
    <w:rsid w:val="0095033E"/>
    <w:rsid w:val="00951B9B"/>
    <w:rsid w:val="00951C19"/>
    <w:rsid w:val="00953B06"/>
    <w:rsid w:val="00961EF7"/>
    <w:rsid w:val="00967FF8"/>
    <w:rsid w:val="00970E62"/>
    <w:rsid w:val="009733B3"/>
    <w:rsid w:val="00976637"/>
    <w:rsid w:val="00976938"/>
    <w:rsid w:val="009770D4"/>
    <w:rsid w:val="009806EA"/>
    <w:rsid w:val="00986F6D"/>
    <w:rsid w:val="00987A49"/>
    <w:rsid w:val="009923F4"/>
    <w:rsid w:val="009972A5"/>
    <w:rsid w:val="00997D32"/>
    <w:rsid w:val="009A30C2"/>
    <w:rsid w:val="009A31C2"/>
    <w:rsid w:val="009A5564"/>
    <w:rsid w:val="009B06C6"/>
    <w:rsid w:val="009B65E3"/>
    <w:rsid w:val="009B7499"/>
    <w:rsid w:val="009C1157"/>
    <w:rsid w:val="009C2C82"/>
    <w:rsid w:val="009C686D"/>
    <w:rsid w:val="009D084D"/>
    <w:rsid w:val="009D16C8"/>
    <w:rsid w:val="009E0806"/>
    <w:rsid w:val="009E2E09"/>
    <w:rsid w:val="009E4A9B"/>
    <w:rsid w:val="009F0FE3"/>
    <w:rsid w:val="00A00F2E"/>
    <w:rsid w:val="00A022D4"/>
    <w:rsid w:val="00A05843"/>
    <w:rsid w:val="00A129C8"/>
    <w:rsid w:val="00A27529"/>
    <w:rsid w:val="00A365C0"/>
    <w:rsid w:val="00A428E4"/>
    <w:rsid w:val="00A4436F"/>
    <w:rsid w:val="00A45C6F"/>
    <w:rsid w:val="00A600F3"/>
    <w:rsid w:val="00A617F1"/>
    <w:rsid w:val="00A62D9A"/>
    <w:rsid w:val="00A6337D"/>
    <w:rsid w:val="00A76370"/>
    <w:rsid w:val="00A8133E"/>
    <w:rsid w:val="00A825A5"/>
    <w:rsid w:val="00A83339"/>
    <w:rsid w:val="00A84FA8"/>
    <w:rsid w:val="00A915B2"/>
    <w:rsid w:val="00A92D66"/>
    <w:rsid w:val="00A9342A"/>
    <w:rsid w:val="00A94403"/>
    <w:rsid w:val="00A95C35"/>
    <w:rsid w:val="00AA0C8E"/>
    <w:rsid w:val="00AA6B7A"/>
    <w:rsid w:val="00AB1B36"/>
    <w:rsid w:val="00AD1758"/>
    <w:rsid w:val="00AE6CAC"/>
    <w:rsid w:val="00AF2BC7"/>
    <w:rsid w:val="00AF7C29"/>
    <w:rsid w:val="00B026E5"/>
    <w:rsid w:val="00B05376"/>
    <w:rsid w:val="00B13BEC"/>
    <w:rsid w:val="00B14147"/>
    <w:rsid w:val="00B16E6C"/>
    <w:rsid w:val="00B17164"/>
    <w:rsid w:val="00B31398"/>
    <w:rsid w:val="00B3293A"/>
    <w:rsid w:val="00B37895"/>
    <w:rsid w:val="00B4067C"/>
    <w:rsid w:val="00B464EF"/>
    <w:rsid w:val="00B467FC"/>
    <w:rsid w:val="00B51429"/>
    <w:rsid w:val="00B56B77"/>
    <w:rsid w:val="00B613C1"/>
    <w:rsid w:val="00B65EC8"/>
    <w:rsid w:val="00B66BD7"/>
    <w:rsid w:val="00B71C95"/>
    <w:rsid w:val="00B7321F"/>
    <w:rsid w:val="00B737FB"/>
    <w:rsid w:val="00B8231F"/>
    <w:rsid w:val="00B8248B"/>
    <w:rsid w:val="00B84AC6"/>
    <w:rsid w:val="00B85B4E"/>
    <w:rsid w:val="00B87C44"/>
    <w:rsid w:val="00B9754B"/>
    <w:rsid w:val="00BA1E96"/>
    <w:rsid w:val="00BB26DF"/>
    <w:rsid w:val="00BB63F8"/>
    <w:rsid w:val="00BB7757"/>
    <w:rsid w:val="00BB7865"/>
    <w:rsid w:val="00BC5DC8"/>
    <w:rsid w:val="00BC764A"/>
    <w:rsid w:val="00BC7DE6"/>
    <w:rsid w:val="00BD096C"/>
    <w:rsid w:val="00BE5152"/>
    <w:rsid w:val="00BF7D8A"/>
    <w:rsid w:val="00C005BC"/>
    <w:rsid w:val="00C00AAE"/>
    <w:rsid w:val="00C01028"/>
    <w:rsid w:val="00C12F52"/>
    <w:rsid w:val="00C3074A"/>
    <w:rsid w:val="00C3653C"/>
    <w:rsid w:val="00C461E2"/>
    <w:rsid w:val="00C46D8D"/>
    <w:rsid w:val="00C507B9"/>
    <w:rsid w:val="00C569B6"/>
    <w:rsid w:val="00C71AE8"/>
    <w:rsid w:val="00C7264B"/>
    <w:rsid w:val="00C74981"/>
    <w:rsid w:val="00C779A8"/>
    <w:rsid w:val="00C81751"/>
    <w:rsid w:val="00C87AA1"/>
    <w:rsid w:val="00C87BE2"/>
    <w:rsid w:val="00C93832"/>
    <w:rsid w:val="00C93CDC"/>
    <w:rsid w:val="00CA4F20"/>
    <w:rsid w:val="00CC2BDB"/>
    <w:rsid w:val="00CC54CE"/>
    <w:rsid w:val="00CC7FF2"/>
    <w:rsid w:val="00CD6FF5"/>
    <w:rsid w:val="00CE2DB9"/>
    <w:rsid w:val="00CE7D2A"/>
    <w:rsid w:val="00D03E52"/>
    <w:rsid w:val="00D115C1"/>
    <w:rsid w:val="00D12A68"/>
    <w:rsid w:val="00D1380A"/>
    <w:rsid w:val="00D1398D"/>
    <w:rsid w:val="00D25D63"/>
    <w:rsid w:val="00D33908"/>
    <w:rsid w:val="00D36D5B"/>
    <w:rsid w:val="00D40A4F"/>
    <w:rsid w:val="00D52E3A"/>
    <w:rsid w:val="00D53619"/>
    <w:rsid w:val="00D5513D"/>
    <w:rsid w:val="00D64375"/>
    <w:rsid w:val="00D646D3"/>
    <w:rsid w:val="00D67359"/>
    <w:rsid w:val="00D7695E"/>
    <w:rsid w:val="00D83653"/>
    <w:rsid w:val="00D84F76"/>
    <w:rsid w:val="00D85BCD"/>
    <w:rsid w:val="00D92B15"/>
    <w:rsid w:val="00DA16B0"/>
    <w:rsid w:val="00DA182D"/>
    <w:rsid w:val="00DB2AB8"/>
    <w:rsid w:val="00DB6071"/>
    <w:rsid w:val="00DB7522"/>
    <w:rsid w:val="00DC650C"/>
    <w:rsid w:val="00DD3837"/>
    <w:rsid w:val="00DE3218"/>
    <w:rsid w:val="00DE4650"/>
    <w:rsid w:val="00DF6F10"/>
    <w:rsid w:val="00DF798D"/>
    <w:rsid w:val="00E15761"/>
    <w:rsid w:val="00E15EF4"/>
    <w:rsid w:val="00E1696B"/>
    <w:rsid w:val="00E23AA8"/>
    <w:rsid w:val="00E27757"/>
    <w:rsid w:val="00E42425"/>
    <w:rsid w:val="00E43843"/>
    <w:rsid w:val="00E52335"/>
    <w:rsid w:val="00E57FE7"/>
    <w:rsid w:val="00E741B9"/>
    <w:rsid w:val="00E92077"/>
    <w:rsid w:val="00E949C6"/>
    <w:rsid w:val="00EA2C39"/>
    <w:rsid w:val="00EB103E"/>
    <w:rsid w:val="00EB238C"/>
    <w:rsid w:val="00EC0AB1"/>
    <w:rsid w:val="00EC1F77"/>
    <w:rsid w:val="00EC38C0"/>
    <w:rsid w:val="00EC3CFD"/>
    <w:rsid w:val="00ED0422"/>
    <w:rsid w:val="00ED78B6"/>
    <w:rsid w:val="00EE0579"/>
    <w:rsid w:val="00EE2B07"/>
    <w:rsid w:val="00EE7D13"/>
    <w:rsid w:val="00EF5625"/>
    <w:rsid w:val="00F007CB"/>
    <w:rsid w:val="00F103F3"/>
    <w:rsid w:val="00F13F6B"/>
    <w:rsid w:val="00F15406"/>
    <w:rsid w:val="00F37693"/>
    <w:rsid w:val="00F413D0"/>
    <w:rsid w:val="00F473DF"/>
    <w:rsid w:val="00F502B8"/>
    <w:rsid w:val="00F63B58"/>
    <w:rsid w:val="00F63ECB"/>
    <w:rsid w:val="00F66F9B"/>
    <w:rsid w:val="00F71E4C"/>
    <w:rsid w:val="00F72AF9"/>
    <w:rsid w:val="00F757F4"/>
    <w:rsid w:val="00F82671"/>
    <w:rsid w:val="00F83AA0"/>
    <w:rsid w:val="00F87486"/>
    <w:rsid w:val="00F92770"/>
    <w:rsid w:val="00F956DE"/>
    <w:rsid w:val="00F9630A"/>
    <w:rsid w:val="00FA2567"/>
    <w:rsid w:val="00FA77B2"/>
    <w:rsid w:val="00FC5ECE"/>
    <w:rsid w:val="00FD73B3"/>
    <w:rsid w:val="00FE2927"/>
    <w:rsid w:val="00FE7834"/>
    <w:rsid w:val="00FF383E"/>
    <w:rsid w:val="00FF4F5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8F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9B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951B9B"/>
    <w:pPr>
      <w:keepNext/>
      <w:tabs>
        <w:tab w:val="left" w:pos="0"/>
        <w:tab w:val="left" w:pos="720"/>
        <w:tab w:val="left" w:pos="2304"/>
        <w:tab w:val="left" w:pos="360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0"/>
    </w:pPr>
    <w:rPr>
      <w:rFonts w:ascii="Comic Sans MS" w:hAnsi="Comic Sans MS"/>
      <w:b/>
      <w:bCs/>
      <w:sz w:val="18"/>
    </w:rPr>
  </w:style>
  <w:style w:type="paragraph" w:styleId="Heading2">
    <w:name w:val="heading 2"/>
    <w:basedOn w:val="Normal"/>
    <w:next w:val="Normal"/>
    <w:qFormat/>
    <w:rsid w:val="00951B9B"/>
    <w:pPr>
      <w:keepNext/>
      <w:tabs>
        <w:tab w:val="left" w:pos="0"/>
        <w:tab w:val="left" w:pos="720"/>
        <w:tab w:val="left" w:pos="2304"/>
        <w:tab w:val="left" w:pos="360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720" w:hanging="720"/>
      <w:outlineLvl w:val="1"/>
    </w:pPr>
    <w:rPr>
      <w:rFonts w:ascii="Comic Sans MS" w:hAnsi="Comic Sans MS"/>
      <w:b/>
      <w:bCs/>
      <w:sz w:val="18"/>
    </w:rPr>
  </w:style>
  <w:style w:type="paragraph" w:styleId="Heading3">
    <w:name w:val="heading 3"/>
    <w:basedOn w:val="Normal"/>
    <w:next w:val="Normal"/>
    <w:qFormat/>
    <w:rsid w:val="00951B9B"/>
    <w:pPr>
      <w:keepNext/>
      <w:tabs>
        <w:tab w:val="left" w:pos="0"/>
        <w:tab w:val="left" w:pos="720"/>
        <w:tab w:val="left" w:pos="2304"/>
        <w:tab w:val="left" w:pos="360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2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51B9B"/>
  </w:style>
  <w:style w:type="character" w:styleId="EndnoteReference">
    <w:name w:val="endnote reference"/>
    <w:basedOn w:val="DefaultParagraphFont"/>
    <w:semiHidden/>
    <w:rsid w:val="00951B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51B9B"/>
  </w:style>
  <w:style w:type="character" w:styleId="FootnoteReference">
    <w:name w:val="footnote reference"/>
    <w:basedOn w:val="DefaultParagraphFont"/>
    <w:uiPriority w:val="99"/>
    <w:semiHidden/>
    <w:rsid w:val="00951B9B"/>
    <w:rPr>
      <w:vertAlign w:val="superscript"/>
    </w:rPr>
  </w:style>
  <w:style w:type="paragraph" w:styleId="TOC1">
    <w:name w:val="toc 1"/>
    <w:basedOn w:val="Normal"/>
    <w:next w:val="Normal"/>
    <w:semiHidden/>
    <w:rsid w:val="00951B9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51B9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51B9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51B9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51B9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51B9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51B9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51B9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51B9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51B9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51B9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51B9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51B9B"/>
  </w:style>
  <w:style w:type="character" w:customStyle="1" w:styleId="EquationCaption">
    <w:name w:val="_Equation Caption"/>
    <w:rsid w:val="00951B9B"/>
  </w:style>
  <w:style w:type="paragraph" w:styleId="BodyText">
    <w:name w:val="Body Text"/>
    <w:basedOn w:val="Normal"/>
    <w:rsid w:val="00951B9B"/>
    <w:rPr>
      <w:sz w:val="20"/>
    </w:rPr>
  </w:style>
  <w:style w:type="paragraph" w:customStyle="1" w:styleId="H2">
    <w:name w:val="H2"/>
    <w:basedOn w:val="Normal"/>
    <w:next w:val="Normal"/>
    <w:rsid w:val="00951B9B"/>
    <w:pPr>
      <w:keepNext/>
      <w:widowControl/>
      <w:spacing w:before="100" w:after="100"/>
    </w:pPr>
    <w:rPr>
      <w:b/>
      <w:sz w:val="36"/>
    </w:rPr>
  </w:style>
  <w:style w:type="paragraph" w:styleId="Title">
    <w:name w:val="Title"/>
    <w:basedOn w:val="Normal"/>
    <w:link w:val="TitleChar"/>
    <w:qFormat/>
    <w:rsid w:val="00951B9B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</w:pPr>
    <w:rPr>
      <w:rFonts w:ascii="Comic Sans MS" w:hAnsi="Comic Sans MS"/>
      <w:b/>
      <w:bCs/>
      <w:sz w:val="20"/>
    </w:rPr>
  </w:style>
  <w:style w:type="paragraph" w:styleId="BodyTextIndent">
    <w:name w:val="Body Text Indent"/>
    <w:basedOn w:val="Normal"/>
    <w:rsid w:val="00951B9B"/>
    <w:pPr>
      <w:tabs>
        <w:tab w:val="left" w:pos="1440"/>
        <w:tab w:val="left" w:pos="3600"/>
        <w:tab w:val="left" w:pos="7200"/>
        <w:tab w:val="left" w:pos="7920"/>
        <w:tab w:val="left" w:pos="8640"/>
        <w:tab w:val="left" w:pos="10080"/>
        <w:tab w:val="left" w:pos="10800"/>
      </w:tabs>
      <w:suppressAutoHyphens/>
      <w:ind w:left="1080" w:hanging="36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951B9B"/>
    <w:pPr>
      <w:tabs>
        <w:tab w:val="left" w:pos="0"/>
        <w:tab w:val="left" w:pos="720"/>
        <w:tab w:val="left" w:pos="3600"/>
        <w:tab w:val="left" w:pos="7200"/>
        <w:tab w:val="left" w:pos="7920"/>
        <w:tab w:val="left" w:pos="8640"/>
        <w:tab w:val="left" w:pos="9360"/>
      </w:tabs>
      <w:suppressAutoHyphens/>
      <w:ind w:left="720" w:hanging="720"/>
    </w:pPr>
    <w:rPr>
      <w:rFonts w:ascii="Comic Sans MS" w:hAnsi="Comic Sans MS"/>
      <w:sz w:val="20"/>
    </w:rPr>
  </w:style>
  <w:style w:type="paragraph" w:styleId="BodyTextIndent3">
    <w:name w:val="Body Text Indent 3"/>
    <w:basedOn w:val="Normal"/>
    <w:rsid w:val="00951B9B"/>
    <w:pPr>
      <w:tabs>
        <w:tab w:val="left" w:pos="0"/>
        <w:tab w:val="left" w:pos="720"/>
        <w:tab w:val="left" w:pos="3600"/>
        <w:tab w:val="left" w:pos="7200"/>
        <w:tab w:val="left" w:pos="7920"/>
        <w:tab w:val="left" w:pos="8640"/>
        <w:tab w:val="left" w:pos="9360"/>
      </w:tabs>
      <w:suppressAutoHyphens/>
      <w:ind w:left="720" w:hanging="720"/>
    </w:pPr>
    <w:rPr>
      <w:rFonts w:ascii="Comic Sans MS" w:hAnsi="Comic Sans MS"/>
      <w:b/>
      <w:bCs/>
      <w:sz w:val="20"/>
    </w:rPr>
  </w:style>
  <w:style w:type="paragraph" w:styleId="Header">
    <w:name w:val="header"/>
    <w:basedOn w:val="Normal"/>
    <w:rsid w:val="00951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B9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951B9B"/>
    <w:rPr>
      <w:b/>
      <w:bCs/>
    </w:rPr>
  </w:style>
  <w:style w:type="character" w:styleId="Hyperlink">
    <w:name w:val="Hyperlink"/>
    <w:basedOn w:val="DefaultParagraphFont"/>
    <w:rsid w:val="00951B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2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2C3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D084D"/>
    <w:pPr>
      <w:widowControl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84D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link w:val="NoSpacingChar"/>
    <w:uiPriority w:val="1"/>
    <w:qFormat/>
    <w:rsid w:val="00781533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80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6E2E"/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187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170"/>
    <w:pPr>
      <w:widowControl/>
      <w:spacing w:after="200"/>
    </w:pPr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170"/>
    <w:rPr>
      <w:rFonts w:eastAsiaTheme="minorHAnsi"/>
    </w:rPr>
  </w:style>
  <w:style w:type="character" w:customStyle="1" w:styleId="TitleChar">
    <w:name w:val="Title Char"/>
    <w:basedOn w:val="DefaultParagraphFont"/>
    <w:link w:val="Title"/>
    <w:rsid w:val="001209E7"/>
    <w:rPr>
      <w:rFonts w:ascii="Comic Sans MS" w:hAnsi="Comic Sans MS"/>
      <w:b/>
      <w:bCs/>
    </w:rPr>
  </w:style>
  <w:style w:type="paragraph" w:customStyle="1" w:styleId="ColorfulList-Accent11">
    <w:name w:val="Colorful List - Accent 11"/>
    <w:basedOn w:val="Normal"/>
    <w:rsid w:val="00EE0579"/>
    <w:pPr>
      <w:widowControl/>
      <w:spacing w:after="200" w:line="276" w:lineRule="auto"/>
      <w:ind w:left="720"/>
      <w:contextualSpacing/>
    </w:pPr>
    <w:rPr>
      <w:rFonts w:ascii="Calibri" w:eastAsia="PMingLiU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D16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8B18AD"/>
    <w:rPr>
      <w:rFonts w:cs="Times New Roman"/>
    </w:rPr>
  </w:style>
  <w:style w:type="paragraph" w:customStyle="1" w:styleId="p1">
    <w:name w:val="p1"/>
    <w:basedOn w:val="Normal"/>
    <w:rsid w:val="00A83339"/>
    <w:pPr>
      <w:widowControl/>
      <w:shd w:val="clear" w:color="auto" w:fill="FFFFFF"/>
    </w:pPr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A83339"/>
  </w:style>
  <w:style w:type="paragraph" w:customStyle="1" w:styleId="p2">
    <w:name w:val="p2"/>
    <w:basedOn w:val="Normal"/>
    <w:rsid w:val="00902F0F"/>
    <w:pPr>
      <w:widowControl/>
      <w:shd w:val="clear" w:color="auto" w:fill="FFFFFF"/>
    </w:pPr>
    <w:rPr>
      <w:rFonts w:ascii="Helvetica" w:hAnsi="Helvetica"/>
      <w:color w:val="333333"/>
      <w:sz w:val="18"/>
      <w:szCs w:val="18"/>
    </w:rPr>
  </w:style>
  <w:style w:type="character" w:customStyle="1" w:styleId="apple-converted-space">
    <w:name w:val="apple-converted-space"/>
    <w:basedOn w:val="DefaultParagraphFont"/>
    <w:rsid w:val="00902F0F"/>
  </w:style>
  <w:style w:type="character" w:customStyle="1" w:styleId="s2">
    <w:name w:val="s2"/>
    <w:basedOn w:val="DefaultParagraphFont"/>
    <w:rsid w:val="00902F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AD4"/>
    <w:pPr>
      <w:widowControl w:val="0"/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1AD4"/>
    <w:rPr>
      <w:rFonts w:eastAsiaTheme="minorHAnsi"/>
      <w:b/>
      <w:bCs/>
    </w:rPr>
  </w:style>
  <w:style w:type="character" w:customStyle="1" w:styleId="maintextleft">
    <w:name w:val="maintextleft"/>
    <w:basedOn w:val="DefaultParagraphFont"/>
    <w:rsid w:val="00F37693"/>
  </w:style>
  <w:style w:type="character" w:customStyle="1" w:styleId="vol">
    <w:name w:val="vol"/>
    <w:basedOn w:val="DefaultParagraphFont"/>
    <w:rsid w:val="0018313C"/>
  </w:style>
  <w:style w:type="character" w:customStyle="1" w:styleId="pagefirst">
    <w:name w:val="pagefirst"/>
    <w:basedOn w:val="DefaultParagraphFont"/>
    <w:rsid w:val="0018313C"/>
  </w:style>
  <w:style w:type="character" w:customStyle="1" w:styleId="pagelast">
    <w:name w:val="pagelast"/>
    <w:basedOn w:val="DefaultParagraphFont"/>
    <w:rsid w:val="0018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1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08/accr-52484" TargetMode="External"/><Relationship Id="rId13" Type="http://schemas.openxmlformats.org/officeDocument/2006/relationships/hyperlink" Target="https://doi.org/10.1111/1911-3846.124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1911-3846.124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journal/02784254/37/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ciencedirect.com/science/journal/02784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308/ajpt-52386" TargetMode="External"/><Relationship Id="rId14" Type="http://schemas.openxmlformats.org/officeDocument/2006/relationships/hyperlink" Target="https://10.0.4.87/jbfa.12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998A34-7169-4456-BF84-98B8DAA8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show Vita</vt:lpstr>
    </vt:vector>
  </TitlesOfParts>
  <Company>Edunet</Company>
  <LinksUpToDate>false</LinksUpToDate>
  <CharactersWithSpaces>39536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show Vita</dc:title>
  <dc:creator>Thomas C. Omer</dc:creator>
  <cp:lastModifiedBy>Tom Omer</cp:lastModifiedBy>
  <cp:revision>2</cp:revision>
  <cp:lastPrinted>2015-04-17T17:33:00Z</cp:lastPrinted>
  <dcterms:created xsi:type="dcterms:W3CDTF">2019-11-04T21:41:00Z</dcterms:created>
  <dcterms:modified xsi:type="dcterms:W3CDTF">2019-11-04T21:41:00Z</dcterms:modified>
</cp:coreProperties>
</file>